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F8DC7">
      <w:pPr>
        <w:pStyle w:val="2"/>
        <w:keepNext w:val="0"/>
        <w:keepLines w:val="0"/>
        <w:adjustRightInd w:val="0"/>
        <w:snapToGrid w:val="0"/>
        <w:spacing w:before="0" w:after="0"/>
        <w:ind w:firstLine="154" w:firstLineChars="50"/>
        <w:rPr>
          <w:rStyle w:val="9"/>
          <w:rFonts w:ascii="黑体" w:eastAsia="黑体"/>
          <w:b w:val="0"/>
          <w:color w:val="000000"/>
          <w:sz w:val="32"/>
        </w:rPr>
      </w:pPr>
      <w:bookmarkStart w:id="1" w:name="_GoBack"/>
      <w:bookmarkEnd w:id="1"/>
      <w:r>
        <w:rPr>
          <w:rStyle w:val="9"/>
          <w:rFonts w:hint="eastAsia" w:ascii="黑体" w:eastAsia="黑体"/>
          <w:b w:val="0"/>
          <w:color w:val="000000"/>
          <w:sz w:val="32"/>
        </w:rPr>
        <w:t>附1</w:t>
      </w:r>
    </w:p>
    <w:p w14:paraId="01DCE8CB">
      <w:pPr>
        <w:rPr>
          <w:sz w:val="28"/>
        </w:rPr>
      </w:pPr>
    </w:p>
    <w:p w14:paraId="7D5CAC87">
      <w:pPr>
        <w:rPr>
          <w:sz w:val="28"/>
        </w:rPr>
      </w:pPr>
    </w:p>
    <w:p w14:paraId="368A62A9">
      <w:pPr>
        <w:rPr>
          <w:sz w:val="28"/>
        </w:rPr>
      </w:pPr>
    </w:p>
    <w:p w14:paraId="08846BAA">
      <w:pPr>
        <w:jc w:val="center"/>
        <w:rPr>
          <w:rFonts w:eastAsia="黑体"/>
          <w:sz w:val="72"/>
        </w:rPr>
      </w:pPr>
      <w:r>
        <w:rPr>
          <w:rFonts w:eastAsia="黑体"/>
          <w:sz w:val="72"/>
        </w:rPr>
        <w:t>危险废物管理计划</w:t>
      </w:r>
    </w:p>
    <w:p w14:paraId="7DFBB7A0">
      <w:pPr>
        <w:rPr>
          <w:sz w:val="28"/>
        </w:rPr>
      </w:pPr>
    </w:p>
    <w:p w14:paraId="0C026254">
      <w:pPr>
        <w:rPr>
          <w:sz w:val="28"/>
        </w:rPr>
      </w:pPr>
    </w:p>
    <w:p w14:paraId="2AEF6771">
      <w:pPr>
        <w:rPr>
          <w:sz w:val="28"/>
        </w:rPr>
      </w:pPr>
    </w:p>
    <w:p w14:paraId="4274FDDE">
      <w:pPr>
        <w:rPr>
          <w:sz w:val="28"/>
        </w:rPr>
      </w:pPr>
    </w:p>
    <w:p w14:paraId="402104FB">
      <w:pPr>
        <w:rPr>
          <w:sz w:val="28"/>
        </w:rPr>
      </w:pPr>
    </w:p>
    <w:p w14:paraId="5B74F188">
      <w:pPr>
        <w:rPr>
          <w:sz w:val="28"/>
        </w:rPr>
      </w:pPr>
    </w:p>
    <w:p w14:paraId="644ED5C0">
      <w:pPr>
        <w:spacing w:before="100" w:beforeAutospacing="1" w:after="100" w:afterAutospacing="1"/>
        <w:rPr>
          <w:rFonts w:eastAsia="黑体"/>
          <w:sz w:val="32"/>
        </w:rPr>
      </w:pPr>
    </w:p>
    <w:p w14:paraId="525F2E74">
      <w:pPr>
        <w:spacing w:before="100" w:beforeAutospacing="1" w:after="100" w:afterAutospacing="1"/>
        <w:rPr>
          <w:rFonts w:eastAsia="黑体"/>
          <w:sz w:val="32"/>
          <w:u w:val="single"/>
        </w:rPr>
      </w:pPr>
      <w:r>
        <w:rPr>
          <w:rFonts w:eastAsia="黑体"/>
          <w:sz w:val="32"/>
        </w:rPr>
        <w:t>单位名称（盖章</w:t>
      </w:r>
      <w:r>
        <w:rPr>
          <w:rFonts w:hint="eastAsia" w:eastAsia="黑体"/>
          <w:sz w:val="32"/>
          <w:lang w:eastAsia="zh-CN"/>
        </w:rPr>
        <w:t>）</w:t>
      </w:r>
      <w:r>
        <w:rPr>
          <w:rFonts w:eastAsia="黑体"/>
          <w:sz w:val="32"/>
        </w:rPr>
        <w:t>：</w:t>
      </w:r>
      <w:r>
        <w:rPr>
          <w:rFonts w:hint="eastAsia" w:eastAsia="黑体"/>
          <w:sz w:val="32"/>
          <w:lang w:val="en-US" w:eastAsia="zh-CN"/>
        </w:rPr>
        <w:t>宁夏东吴农化股份有限公司</w:t>
      </w:r>
      <w:r>
        <w:rPr>
          <w:rFonts w:eastAsia="黑体"/>
          <w:sz w:val="32"/>
        </w:rPr>
        <w:t xml:space="preserve">  </w:t>
      </w:r>
      <w:r>
        <w:rPr>
          <w:rFonts w:hint="eastAsia" w:eastAsia="黑体"/>
          <w:sz w:val="32"/>
        </w:rPr>
        <w:tab/>
      </w:r>
      <w:r>
        <w:rPr>
          <w:rFonts w:eastAsia="黑体"/>
          <w:sz w:val="32"/>
        </w:rPr>
        <w:t xml:space="preserve">                                    </w:t>
      </w:r>
    </w:p>
    <w:p w14:paraId="5D0DCB81">
      <w:pPr>
        <w:spacing w:before="100" w:beforeAutospacing="1" w:after="100" w:afterAutospacing="1"/>
        <w:rPr>
          <w:rFonts w:hint="default" w:eastAsia="黑体"/>
          <w:sz w:val="32"/>
          <w:lang w:val="en-US" w:eastAsia="zh-CN"/>
        </w:rPr>
      </w:pPr>
      <w:r>
        <w:rPr>
          <w:rFonts w:eastAsia="黑体"/>
          <w:sz w:val="32"/>
        </w:rPr>
        <w:t>制  定  日  期</w:t>
      </w:r>
      <w:r>
        <w:rPr>
          <w:rFonts w:hint="eastAsia" w:eastAsia="黑体"/>
          <w:sz w:val="32"/>
          <w:lang w:val="en-US" w:eastAsia="zh-CN"/>
        </w:rPr>
        <w:t xml:space="preserve"> </w:t>
      </w:r>
      <w:r>
        <w:rPr>
          <w:rFonts w:eastAsia="黑体"/>
          <w:sz w:val="32"/>
        </w:rPr>
        <w:t>：</w:t>
      </w:r>
      <w:r>
        <w:rPr>
          <w:rFonts w:hint="eastAsia" w:eastAsia="黑体"/>
          <w:sz w:val="32"/>
          <w:lang w:val="en-US" w:eastAsia="zh-CN"/>
        </w:rPr>
        <w:t xml:space="preserve">  </w:t>
      </w:r>
      <w:r>
        <w:rPr>
          <w:sz w:val="32"/>
          <w:u w:color="auto"/>
        </w:rPr>
        <w:t>2024-12-17</w:t>
      </w:r>
    </w:p>
    <w:p w14:paraId="1914A8AC">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14:paraId="164E1808">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14:paraId="74BB2484">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14:paraId="048C3787">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pPr>
    </w:p>
    <w:p w14:paraId="6F6ABAA7">
      <w:pPr>
        <w:keepNext w:val="0"/>
        <w:keepLines w:val="0"/>
        <w:pageBreakBefore w:val="0"/>
        <w:widowControl w:val="0"/>
        <w:tabs>
          <w:tab w:val="left" w:pos="5983"/>
        </w:tabs>
        <w:kinsoku/>
        <w:wordWrap/>
        <w:overflowPunct/>
        <w:topLinePunct w:val="0"/>
        <w:autoSpaceDE/>
        <w:autoSpaceDN/>
        <w:bidi w:val="0"/>
        <w:adjustRightInd/>
        <w:snapToGrid/>
        <w:textAlignment w:val="auto"/>
        <w:rPr>
          <w:rFonts w:hint="eastAsia" w:eastAsiaTheme="minorEastAsia"/>
          <w:sz w:val="13"/>
          <w:szCs w:val="13"/>
          <w:lang w:eastAsia="zh-CN"/>
        </w:rPr>
        <w:sectPr>
          <w:headerReference r:id="rId3" w:type="default"/>
          <w:pgSz w:w="11906" w:h="16838"/>
          <w:pgMar w:top="1440" w:right="1800" w:bottom="1440" w:left="1800" w:header="851" w:footer="992" w:gutter="0"/>
          <w:cols w:space="425" w:num="1"/>
          <w:docGrid w:type="lines" w:linePitch="312" w:charSpace="0"/>
        </w:sectPr>
      </w:pPr>
    </w:p>
    <w:p w14:paraId="1EA3B4DC">
      <w:pPr>
        <w:ind w:left="5040" w:leftChars="0" w:firstLine="420" w:firstLineChars="0"/>
      </w:pPr>
      <w:r>
        <w:rPr>
          <w:rFonts w:ascii="黑体" w:hAnsi="黑体" w:eastAsia="黑体" w:cs="黑体"/>
          <w:spacing w:val="-8"/>
          <w:sz w:val="30"/>
          <w:szCs w:val="30"/>
        </w:rPr>
        <w:t>表</w:t>
      </w:r>
      <w:r>
        <w:rPr>
          <w:rFonts w:ascii="黑体" w:hAnsi="黑体" w:eastAsia="黑体" w:cs="黑体"/>
          <w:spacing w:val="-4"/>
          <w:sz w:val="30"/>
          <w:szCs w:val="30"/>
        </w:rPr>
        <w:t>1  单位基本信息表</w:t>
      </w:r>
    </w:p>
    <w:tbl>
      <w:tblPr>
        <w:tblStyle w:val="8"/>
        <w:tblpPr w:leftFromText="180" w:rightFromText="180" w:vertAnchor="text" w:horzAnchor="page" w:tblpX="1571" w:tblpY="59"/>
        <w:tblOverlap w:val="never"/>
        <w:tblW w:w="500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612"/>
        <w:gridCol w:w="3477"/>
        <w:gridCol w:w="3317"/>
        <w:gridCol w:w="3600"/>
      </w:tblGrid>
      <w:tr w14:paraId="052256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74D40C8B">
            <w:pPr>
              <w:spacing w:before="75" w:line="220" w:lineRule="auto"/>
              <w:ind w:left="780" w:firstLine="528" w:firstLineChars="300"/>
              <w:jc w:val="both"/>
              <w:rPr>
                <w:rFonts w:ascii="宋体" w:hAnsi="宋体" w:eastAsia="宋体" w:cs="宋体"/>
                <w:sz w:val="18"/>
                <w:szCs w:val="18"/>
              </w:rPr>
            </w:pPr>
            <w:r>
              <w:rPr>
                <w:rFonts w:ascii="宋体" w:hAnsi="宋体" w:eastAsia="宋体" w:cs="宋体"/>
                <w:spacing w:val="-2"/>
                <w:sz w:val="18"/>
                <w:szCs w:val="18"/>
              </w:rPr>
              <w:t>单位名</w:t>
            </w:r>
            <w:r>
              <w:rPr>
                <w:rFonts w:ascii="宋体" w:hAnsi="宋体" w:eastAsia="宋体" w:cs="宋体"/>
                <w:spacing w:val="-1"/>
                <w:sz w:val="18"/>
                <w:szCs w:val="18"/>
              </w:rPr>
              <w:t>称</w:t>
            </w:r>
          </w:p>
        </w:tc>
        <w:tc>
          <w:tcPr>
            <w:tcW w:w="1241" w:type="pct"/>
            <w:vAlign w:val="center"/>
          </w:tcPr>
          <w:p w14:paraId="09FC4CB0">
            <w:pPr>
              <w:jc w:val="center"/>
              <w:rPr>
                <w:rFonts w:hint="default" w:ascii="Arial" w:eastAsiaTheme="minorEastAsia"/>
                <w:sz w:val="21"/>
                <w:lang w:val="en-US" w:eastAsia="zh-CN"/>
              </w:rPr>
            </w:pPr>
            <w:r>
              <w:rPr>
                <w:rFonts w:hint="eastAsia" w:ascii="Arial"/>
                <w:sz w:val="21"/>
                <w:lang w:val="en-US" w:eastAsia="zh-CN"/>
              </w:rPr>
              <w:t>宁夏东吴农化股份有限公司</w:t>
            </w:r>
          </w:p>
        </w:tc>
        <w:tc>
          <w:tcPr>
            <w:tcW w:w="1184" w:type="pct"/>
            <w:vAlign w:val="center"/>
          </w:tcPr>
          <w:p w14:paraId="03E9142F">
            <w:pPr>
              <w:spacing w:before="75" w:line="221" w:lineRule="auto"/>
              <w:ind w:left="890" w:firstLine="352" w:firstLineChars="200"/>
              <w:jc w:val="both"/>
              <w:rPr>
                <w:rFonts w:ascii="宋体" w:hAnsi="宋体" w:eastAsia="宋体" w:cs="宋体"/>
                <w:sz w:val="18"/>
                <w:szCs w:val="18"/>
              </w:rPr>
            </w:pPr>
            <w:r>
              <w:rPr>
                <w:rFonts w:ascii="宋体" w:hAnsi="宋体" w:eastAsia="宋体" w:cs="宋体"/>
                <w:spacing w:val="-2"/>
                <w:sz w:val="18"/>
                <w:szCs w:val="18"/>
              </w:rPr>
              <w:t>注册</w:t>
            </w:r>
            <w:r>
              <w:rPr>
                <w:rFonts w:ascii="宋体" w:hAnsi="宋体" w:eastAsia="宋体" w:cs="宋体"/>
                <w:spacing w:val="-1"/>
                <w:sz w:val="18"/>
                <w:szCs w:val="18"/>
              </w:rPr>
              <w:t>地址</w:t>
            </w:r>
          </w:p>
        </w:tc>
        <w:tc>
          <w:tcPr>
            <w:tcW w:w="1285" w:type="pct"/>
            <w:tcBorders>
              <w:right w:val="single" w:color="000000" w:sz="10" w:space="0"/>
            </w:tcBorders>
            <w:vAlign w:val="center"/>
          </w:tcPr>
          <w:p w14:paraId="2A945543">
            <w:pPr>
              <w:jc w:val="center"/>
              <w:rPr>
                <w:rFonts w:hint="default" w:ascii="Arial" w:eastAsiaTheme="minorEastAsia"/>
                <w:sz w:val="21"/>
                <w:lang w:val="en-US" w:eastAsia="zh-CN"/>
              </w:rPr>
            </w:pPr>
            <w:r>
              <w:rPr>
                <w:rFonts w:hint="eastAsia" w:ascii="Arial"/>
                <w:sz w:val="21"/>
                <w:lang w:val="en-US" w:eastAsia="zh-CN"/>
              </w:rPr>
              <w:t>宁夏青铜峡工业园区中央大道1号</w:t>
            </w:r>
          </w:p>
        </w:tc>
      </w:tr>
      <w:tr w14:paraId="05C261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3310DD73">
            <w:pPr>
              <w:spacing w:before="52" w:line="220" w:lineRule="auto"/>
              <w:ind w:left="420" w:firstLine="712" w:firstLineChars="400"/>
              <w:jc w:val="both"/>
              <w:rPr>
                <w:rFonts w:ascii="宋体" w:hAnsi="宋体" w:eastAsia="宋体" w:cs="宋体"/>
                <w:sz w:val="18"/>
                <w:szCs w:val="18"/>
              </w:rPr>
            </w:pPr>
            <w:r>
              <w:rPr>
                <w:rFonts w:ascii="宋体" w:hAnsi="宋体" w:eastAsia="宋体" w:cs="宋体"/>
                <w:spacing w:val="-1"/>
                <w:sz w:val="18"/>
                <w:szCs w:val="18"/>
              </w:rPr>
              <w:t>生产经营场所地址</w:t>
            </w:r>
          </w:p>
        </w:tc>
        <w:tc>
          <w:tcPr>
            <w:tcW w:w="1241" w:type="pct"/>
            <w:vAlign w:val="center"/>
          </w:tcPr>
          <w:p w14:paraId="6787D66D">
            <w:pPr>
              <w:jc w:val="center"/>
              <w:rPr>
                <w:rFonts w:hint="default" w:ascii="Arial" w:eastAsiaTheme="minorEastAsia"/>
                <w:sz w:val="21"/>
                <w:lang w:val="en-US" w:eastAsia="zh-CN"/>
              </w:rPr>
            </w:pPr>
            <w:r>
              <w:rPr>
                <w:rFonts w:hint="eastAsia" w:ascii="Arial"/>
                <w:sz w:val="21"/>
                <w:lang w:val="en-US" w:eastAsia="zh-CN"/>
              </w:rPr>
              <w:t>宁夏青铜峡工业园区中央大道1号</w:t>
            </w:r>
          </w:p>
        </w:tc>
        <w:tc>
          <w:tcPr>
            <w:tcW w:w="1184" w:type="pct"/>
            <w:vAlign w:val="center"/>
          </w:tcPr>
          <w:p w14:paraId="1AA6934A">
            <w:pPr>
              <w:spacing w:before="53" w:line="220" w:lineRule="auto"/>
              <w:ind w:left="893" w:firstLine="352" w:firstLineChars="200"/>
              <w:jc w:val="both"/>
              <w:rPr>
                <w:rFonts w:ascii="宋体" w:hAnsi="宋体" w:eastAsia="宋体" w:cs="宋体"/>
                <w:sz w:val="18"/>
                <w:szCs w:val="18"/>
              </w:rPr>
            </w:pPr>
            <w:r>
              <w:rPr>
                <w:rFonts w:ascii="宋体" w:hAnsi="宋体" w:eastAsia="宋体" w:cs="宋体"/>
                <w:spacing w:val="-2"/>
                <w:sz w:val="18"/>
                <w:szCs w:val="18"/>
              </w:rPr>
              <w:t>行政区划</w:t>
            </w:r>
          </w:p>
        </w:tc>
        <w:tc>
          <w:tcPr>
            <w:tcW w:w="1285" w:type="pct"/>
            <w:tcBorders>
              <w:right w:val="single" w:color="000000" w:sz="10" w:space="0"/>
            </w:tcBorders>
            <w:vAlign w:val="center"/>
          </w:tcPr>
          <w:p w14:paraId="48651959">
            <w:pPr>
              <w:jc w:val="center"/>
              <w:rPr>
                <w:rFonts w:hint="default" w:ascii="Arial" w:eastAsiaTheme="minorEastAsia"/>
                <w:sz w:val="21"/>
                <w:lang w:val="en-US" w:eastAsia="zh-CN"/>
              </w:rPr>
            </w:pPr>
            <w:r>
              <w:rPr>
                <w:rFonts w:hint="eastAsia" w:ascii="Arial"/>
                <w:sz w:val="21"/>
                <w:lang w:val="en-US" w:eastAsia="zh-CN"/>
              </w:rPr>
              <w:t>吴忠市/青铜峡市</w:t>
            </w:r>
          </w:p>
        </w:tc>
      </w:tr>
      <w:tr w14:paraId="2760C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1FF94C33">
            <w:pPr>
              <w:spacing w:before="53" w:line="220" w:lineRule="auto"/>
              <w:ind w:left="782" w:firstLine="528" w:firstLineChars="300"/>
              <w:jc w:val="both"/>
              <w:rPr>
                <w:rFonts w:ascii="宋体" w:hAnsi="宋体" w:eastAsia="宋体" w:cs="宋体"/>
                <w:sz w:val="18"/>
                <w:szCs w:val="18"/>
              </w:rPr>
            </w:pPr>
            <w:r>
              <w:rPr>
                <w:rFonts w:ascii="宋体" w:hAnsi="宋体" w:eastAsia="宋体" w:cs="宋体"/>
                <w:spacing w:val="-2"/>
                <w:sz w:val="18"/>
                <w:szCs w:val="18"/>
              </w:rPr>
              <w:t>行业类别</w:t>
            </w:r>
          </w:p>
        </w:tc>
        <w:tc>
          <w:tcPr>
            <w:tcW w:w="1241" w:type="pct"/>
            <w:vAlign w:val="center"/>
          </w:tcPr>
          <w:p w14:paraId="7540A075">
            <w:pPr>
              <w:jc w:val="center"/>
              <w:rPr>
                <w:rFonts w:hint="default" w:ascii="Arial" w:eastAsiaTheme="minorEastAsia"/>
                <w:sz w:val="21"/>
                <w:lang w:val="en-US" w:eastAsia="zh-CN"/>
              </w:rPr>
            </w:pPr>
            <w:r>
              <w:rPr>
                <w:rFonts w:hint="eastAsia" w:ascii="Arial"/>
                <w:sz w:val="21"/>
                <w:lang w:val="en-US" w:eastAsia="zh-CN"/>
              </w:rPr>
              <w:t>化学农药制造</w:t>
            </w:r>
          </w:p>
        </w:tc>
        <w:tc>
          <w:tcPr>
            <w:tcW w:w="1184" w:type="pct"/>
            <w:vAlign w:val="center"/>
          </w:tcPr>
          <w:p w14:paraId="74973495">
            <w:pPr>
              <w:spacing w:before="53" w:line="220" w:lineRule="auto"/>
              <w:ind w:left="893" w:firstLine="352" w:firstLineChars="200"/>
              <w:jc w:val="both"/>
              <w:rPr>
                <w:rFonts w:ascii="宋体" w:hAnsi="宋体" w:eastAsia="宋体" w:cs="宋体"/>
                <w:sz w:val="18"/>
                <w:szCs w:val="18"/>
              </w:rPr>
            </w:pPr>
            <w:r>
              <w:rPr>
                <w:rFonts w:ascii="宋体" w:hAnsi="宋体" w:eastAsia="宋体" w:cs="宋体"/>
                <w:spacing w:val="-2"/>
                <w:sz w:val="18"/>
                <w:szCs w:val="18"/>
              </w:rPr>
              <w:t>行业代码</w:t>
            </w:r>
          </w:p>
        </w:tc>
        <w:tc>
          <w:tcPr>
            <w:tcW w:w="1285" w:type="pct"/>
            <w:tcBorders>
              <w:right w:val="single" w:color="000000" w:sz="10" w:space="0"/>
            </w:tcBorders>
            <w:vAlign w:val="center"/>
          </w:tcPr>
          <w:p w14:paraId="3E686480">
            <w:pPr>
              <w:jc w:val="center"/>
              <w:rPr>
                <w:rFonts w:hint="default" w:ascii="Arial" w:eastAsiaTheme="minorEastAsia"/>
                <w:sz w:val="21"/>
                <w:lang w:val="en-US" w:eastAsia="zh-CN"/>
              </w:rPr>
            </w:pPr>
            <w:r>
              <w:rPr>
                <w:rFonts w:hint="eastAsia" w:ascii="Arial"/>
                <w:sz w:val="21"/>
                <w:lang w:val="en-US" w:eastAsia="zh-CN"/>
              </w:rPr>
              <w:t>C2631</w:t>
            </w:r>
          </w:p>
        </w:tc>
      </w:tr>
      <w:tr w14:paraId="4288F8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61510F9F">
            <w:pPr>
              <w:spacing w:before="53" w:line="220" w:lineRule="auto"/>
              <w:ind w:left="240" w:firstLine="712" w:firstLineChars="400"/>
              <w:jc w:val="both"/>
              <w:rPr>
                <w:rFonts w:ascii="宋体" w:hAnsi="宋体" w:eastAsia="宋体" w:cs="宋体"/>
                <w:sz w:val="18"/>
                <w:szCs w:val="18"/>
              </w:rPr>
            </w:pPr>
            <w:r>
              <w:rPr>
                <w:rFonts w:ascii="宋体" w:hAnsi="宋体" w:eastAsia="宋体" w:cs="宋体"/>
                <w:spacing w:val="-1"/>
                <w:sz w:val="18"/>
                <w:szCs w:val="18"/>
              </w:rPr>
              <w:t>生产经营场所中心</w:t>
            </w:r>
            <w:r>
              <w:rPr>
                <w:rFonts w:ascii="宋体" w:hAnsi="宋体" w:eastAsia="宋体" w:cs="宋体"/>
                <w:sz w:val="18"/>
                <w:szCs w:val="18"/>
              </w:rPr>
              <w:t>经度</w:t>
            </w:r>
          </w:p>
        </w:tc>
        <w:tc>
          <w:tcPr>
            <w:tcW w:w="1241" w:type="pct"/>
            <w:vAlign w:val="center"/>
          </w:tcPr>
          <w:p w14:paraId="2C535054">
            <w:pPr>
              <w:jc w:val="center"/>
              <w:rPr>
                <w:rFonts w:hint="default" w:ascii="Arial" w:eastAsiaTheme="minorEastAsia"/>
                <w:sz w:val="21"/>
                <w:lang w:val="en-US" w:eastAsia="zh-CN"/>
              </w:rPr>
            </w:pPr>
            <w:r>
              <w:rPr>
                <w:rFonts w:hint="eastAsia" w:ascii="Arial"/>
                <w:sz w:val="21"/>
                <w:lang w:val="en-US" w:eastAsia="zh-CN"/>
              </w:rPr>
              <w:t>105.90404167</w:t>
            </w:r>
          </w:p>
        </w:tc>
        <w:tc>
          <w:tcPr>
            <w:tcW w:w="1184" w:type="pct"/>
            <w:vAlign w:val="center"/>
          </w:tcPr>
          <w:p w14:paraId="246A4FE1">
            <w:pPr>
              <w:spacing w:before="53" w:line="220" w:lineRule="auto"/>
              <w:ind w:left="351" w:firstLine="356" w:firstLineChars="200"/>
              <w:jc w:val="both"/>
              <w:rPr>
                <w:rFonts w:ascii="宋体" w:hAnsi="宋体" w:eastAsia="宋体" w:cs="宋体"/>
                <w:sz w:val="18"/>
                <w:szCs w:val="18"/>
              </w:rPr>
            </w:pPr>
            <w:r>
              <w:rPr>
                <w:rFonts w:ascii="宋体" w:hAnsi="宋体" w:eastAsia="宋体" w:cs="宋体"/>
                <w:spacing w:val="-1"/>
                <w:sz w:val="18"/>
                <w:szCs w:val="18"/>
              </w:rPr>
              <w:t>生产经营场所中心</w:t>
            </w:r>
            <w:r>
              <w:rPr>
                <w:rFonts w:ascii="宋体" w:hAnsi="宋体" w:eastAsia="宋体" w:cs="宋体"/>
                <w:sz w:val="18"/>
                <w:szCs w:val="18"/>
              </w:rPr>
              <w:t>纬度</w:t>
            </w:r>
          </w:p>
        </w:tc>
        <w:tc>
          <w:tcPr>
            <w:tcW w:w="1285" w:type="pct"/>
            <w:tcBorders>
              <w:right w:val="single" w:color="000000" w:sz="10" w:space="0"/>
            </w:tcBorders>
            <w:vAlign w:val="center"/>
          </w:tcPr>
          <w:p w14:paraId="5AAF0BEC">
            <w:pPr>
              <w:jc w:val="center"/>
              <w:rPr>
                <w:rFonts w:hint="default" w:ascii="Arial" w:eastAsiaTheme="minorEastAsia"/>
                <w:sz w:val="21"/>
                <w:lang w:val="en-US" w:eastAsia="zh-CN"/>
              </w:rPr>
            </w:pPr>
            <w:r>
              <w:rPr>
                <w:rFonts w:hint="eastAsia" w:ascii="Arial"/>
                <w:sz w:val="21"/>
                <w:lang w:val="en-US" w:eastAsia="zh-CN"/>
              </w:rPr>
              <w:t>37.92410000</w:t>
            </w:r>
          </w:p>
        </w:tc>
      </w:tr>
      <w:tr w14:paraId="479763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4180EA5A">
            <w:pPr>
              <w:spacing w:before="54" w:line="219" w:lineRule="auto"/>
              <w:ind w:left="423" w:firstLine="704" w:firstLineChars="400"/>
              <w:jc w:val="both"/>
              <w:rPr>
                <w:rFonts w:ascii="宋体" w:hAnsi="宋体" w:eastAsia="宋体" w:cs="宋体"/>
                <w:sz w:val="18"/>
                <w:szCs w:val="18"/>
              </w:rPr>
            </w:pPr>
            <w:r>
              <w:rPr>
                <w:rFonts w:ascii="宋体" w:hAnsi="宋体" w:eastAsia="宋体" w:cs="宋体"/>
                <w:spacing w:val="-2"/>
                <w:sz w:val="18"/>
                <w:szCs w:val="18"/>
              </w:rPr>
              <w:t>统一</w:t>
            </w:r>
            <w:r>
              <w:rPr>
                <w:rFonts w:ascii="宋体" w:hAnsi="宋体" w:eastAsia="宋体" w:cs="宋体"/>
                <w:spacing w:val="-1"/>
                <w:sz w:val="18"/>
                <w:szCs w:val="18"/>
              </w:rPr>
              <w:t>社会信用代码</w:t>
            </w:r>
          </w:p>
        </w:tc>
        <w:tc>
          <w:tcPr>
            <w:tcW w:w="1241" w:type="pct"/>
            <w:vAlign w:val="center"/>
          </w:tcPr>
          <w:p w14:paraId="7C4526E2">
            <w:pPr>
              <w:jc w:val="center"/>
              <w:rPr>
                <w:rFonts w:hint="default" w:ascii="Arial" w:eastAsiaTheme="minorEastAsia"/>
                <w:sz w:val="21"/>
                <w:lang w:val="en-US" w:eastAsia="zh-CN"/>
              </w:rPr>
            </w:pPr>
            <w:r>
              <w:rPr>
                <w:rFonts w:hint="eastAsia" w:ascii="Arial"/>
                <w:sz w:val="21"/>
                <w:lang w:val="en-US" w:eastAsia="zh-CN"/>
              </w:rPr>
              <w:t>91640300596210681N</w:t>
            </w:r>
          </w:p>
        </w:tc>
        <w:tc>
          <w:tcPr>
            <w:tcW w:w="1184" w:type="pct"/>
            <w:vAlign w:val="center"/>
          </w:tcPr>
          <w:p w14:paraId="71B7F04F">
            <w:pPr>
              <w:spacing w:before="54" w:line="220" w:lineRule="auto"/>
              <w:ind w:left="894" w:firstLine="348" w:firstLineChars="200"/>
              <w:jc w:val="both"/>
              <w:rPr>
                <w:rFonts w:ascii="宋体" w:hAnsi="宋体" w:eastAsia="宋体" w:cs="宋体"/>
                <w:sz w:val="18"/>
                <w:szCs w:val="18"/>
              </w:rPr>
            </w:pPr>
            <w:r>
              <w:rPr>
                <w:rFonts w:ascii="宋体" w:hAnsi="宋体" w:eastAsia="宋体" w:cs="宋体"/>
                <w:spacing w:val="-3"/>
                <w:sz w:val="18"/>
                <w:szCs w:val="18"/>
              </w:rPr>
              <w:t>管</w:t>
            </w:r>
            <w:r>
              <w:rPr>
                <w:rFonts w:ascii="宋体" w:hAnsi="宋体" w:eastAsia="宋体" w:cs="宋体"/>
                <w:spacing w:val="-2"/>
                <w:sz w:val="18"/>
                <w:szCs w:val="18"/>
              </w:rPr>
              <w:t>理类别</w:t>
            </w:r>
          </w:p>
        </w:tc>
        <w:tc>
          <w:tcPr>
            <w:tcW w:w="1285" w:type="pct"/>
            <w:tcBorders>
              <w:right w:val="single" w:color="000000" w:sz="10" w:space="0"/>
            </w:tcBorders>
            <w:vAlign w:val="center"/>
          </w:tcPr>
          <w:p w14:paraId="0FA8C5E8">
            <w:pPr>
              <w:jc w:val="center"/>
              <w:rPr>
                <w:rFonts w:hint="default" w:ascii="Arial" w:eastAsiaTheme="minorEastAsia"/>
                <w:sz w:val="21"/>
                <w:lang w:val="en-US" w:eastAsia="zh-CN"/>
              </w:rPr>
            </w:pPr>
            <w:r>
              <w:rPr>
                <w:rFonts w:hint="eastAsia" w:ascii="Arial"/>
                <w:sz w:val="21"/>
                <w:lang w:val="en-US" w:eastAsia="zh-CN"/>
              </w:rPr>
              <w:t>重点监管单位</w:t>
            </w:r>
          </w:p>
        </w:tc>
      </w:tr>
      <w:tr w14:paraId="331BF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493E38D0">
            <w:pPr>
              <w:spacing w:before="54" w:line="220" w:lineRule="auto"/>
              <w:ind w:left="691" w:firstLine="704" w:firstLineChars="400"/>
              <w:jc w:val="both"/>
              <w:rPr>
                <w:rFonts w:ascii="宋体" w:hAnsi="宋体" w:eastAsia="宋体" w:cs="宋体"/>
                <w:sz w:val="18"/>
                <w:szCs w:val="18"/>
              </w:rPr>
            </w:pPr>
            <w:r>
              <w:rPr>
                <w:rFonts w:ascii="宋体" w:hAnsi="宋体" w:eastAsia="宋体" w:cs="宋体"/>
                <w:spacing w:val="-2"/>
                <w:sz w:val="18"/>
                <w:szCs w:val="18"/>
              </w:rPr>
              <w:t>法定代</w:t>
            </w:r>
            <w:r>
              <w:rPr>
                <w:rFonts w:ascii="宋体" w:hAnsi="宋体" w:eastAsia="宋体" w:cs="宋体"/>
                <w:spacing w:val="-1"/>
                <w:sz w:val="18"/>
                <w:szCs w:val="18"/>
              </w:rPr>
              <w:t>表人</w:t>
            </w:r>
          </w:p>
        </w:tc>
        <w:tc>
          <w:tcPr>
            <w:tcW w:w="1241" w:type="pct"/>
            <w:vAlign w:val="center"/>
          </w:tcPr>
          <w:p w14:paraId="7C083573">
            <w:pPr>
              <w:jc w:val="center"/>
              <w:rPr>
                <w:rFonts w:hint="default" w:ascii="Arial" w:eastAsiaTheme="minorEastAsia"/>
                <w:sz w:val="21"/>
                <w:lang w:val="en-US" w:eastAsia="zh-CN"/>
              </w:rPr>
            </w:pPr>
            <w:r>
              <w:rPr>
                <w:rFonts w:hint="eastAsia" w:ascii="Arial"/>
                <w:sz w:val="21"/>
                <w:lang w:val="en-US" w:eastAsia="zh-CN"/>
              </w:rPr>
              <w:t>吴根龙</w:t>
            </w:r>
          </w:p>
        </w:tc>
        <w:tc>
          <w:tcPr>
            <w:tcW w:w="1184" w:type="pct"/>
            <w:vAlign w:val="center"/>
          </w:tcPr>
          <w:p w14:paraId="54646B6E">
            <w:pPr>
              <w:spacing w:before="54" w:line="222" w:lineRule="auto"/>
              <w:ind w:left="891" w:firstLine="352" w:firstLineChars="200"/>
              <w:jc w:val="both"/>
              <w:rPr>
                <w:rFonts w:ascii="宋体" w:hAnsi="宋体" w:eastAsia="宋体" w:cs="宋体"/>
                <w:sz w:val="18"/>
                <w:szCs w:val="18"/>
              </w:rPr>
            </w:pPr>
            <w:r>
              <w:rPr>
                <w:rFonts w:ascii="宋体" w:hAnsi="宋体" w:eastAsia="宋体" w:cs="宋体"/>
                <w:spacing w:val="-2"/>
                <w:sz w:val="18"/>
                <w:szCs w:val="18"/>
              </w:rPr>
              <w:t>联系</w:t>
            </w:r>
            <w:r>
              <w:rPr>
                <w:rFonts w:ascii="宋体" w:hAnsi="宋体" w:eastAsia="宋体" w:cs="宋体"/>
                <w:spacing w:val="-1"/>
                <w:sz w:val="18"/>
                <w:szCs w:val="18"/>
              </w:rPr>
              <w:t>电话</w:t>
            </w:r>
          </w:p>
        </w:tc>
        <w:tc>
          <w:tcPr>
            <w:tcW w:w="1285" w:type="pct"/>
            <w:tcBorders>
              <w:right w:val="single" w:color="000000" w:sz="10" w:space="0"/>
            </w:tcBorders>
            <w:vAlign w:val="center"/>
          </w:tcPr>
          <w:p w14:paraId="05D8DC2A">
            <w:pPr>
              <w:jc w:val="center"/>
              <w:rPr>
                <w:rFonts w:hint="default" w:ascii="Arial" w:eastAsiaTheme="minorEastAsia"/>
                <w:sz w:val="21"/>
                <w:lang w:val="en-US" w:eastAsia="zh-CN"/>
              </w:rPr>
            </w:pPr>
            <w:r>
              <w:rPr>
                <w:rFonts w:hint="eastAsia" w:ascii="Arial"/>
                <w:sz w:val="21"/>
                <w:lang w:val="en-US" w:eastAsia="zh-CN"/>
              </w:rPr>
              <w:t>13995436333</w:t>
            </w:r>
          </w:p>
        </w:tc>
      </w:tr>
      <w:tr w14:paraId="18D841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1CED102A">
            <w:pPr>
              <w:spacing w:before="31" w:line="226" w:lineRule="auto"/>
              <w:ind w:left="1050" w:right="62" w:hanging="990"/>
              <w:jc w:val="center"/>
              <w:rPr>
                <w:rFonts w:ascii="宋体" w:hAnsi="宋体" w:eastAsia="宋体" w:cs="宋体"/>
                <w:sz w:val="18"/>
                <w:szCs w:val="18"/>
              </w:rPr>
            </w:pPr>
            <w:r>
              <w:rPr>
                <w:rFonts w:ascii="宋体" w:hAnsi="宋体" w:eastAsia="宋体" w:cs="宋体"/>
                <w:spacing w:val="-1"/>
                <w:sz w:val="18"/>
                <w:szCs w:val="18"/>
              </w:rPr>
              <w:t>危险废物环境管理技术</w:t>
            </w:r>
            <w:r>
              <w:rPr>
                <w:rFonts w:ascii="宋体" w:hAnsi="宋体" w:eastAsia="宋体" w:cs="宋体"/>
                <w:sz w:val="18"/>
                <w:szCs w:val="18"/>
              </w:rPr>
              <w:t>负责人</w:t>
            </w:r>
          </w:p>
        </w:tc>
        <w:tc>
          <w:tcPr>
            <w:tcW w:w="1241" w:type="pct"/>
            <w:vAlign w:val="center"/>
          </w:tcPr>
          <w:p w14:paraId="4638F31B">
            <w:pPr>
              <w:jc w:val="center"/>
              <w:rPr>
                <w:rFonts w:hint="default" w:ascii="Arial" w:eastAsiaTheme="minorEastAsia"/>
                <w:sz w:val="21"/>
                <w:lang w:val="en-US" w:eastAsia="zh-CN"/>
              </w:rPr>
            </w:pPr>
            <w:r>
              <w:rPr>
                <w:rFonts w:hint="eastAsia" w:ascii="Arial"/>
                <w:sz w:val="21"/>
                <w:lang w:val="en-US" w:eastAsia="zh-CN"/>
              </w:rPr>
              <w:t>陈德元</w:t>
            </w:r>
          </w:p>
        </w:tc>
        <w:tc>
          <w:tcPr>
            <w:tcW w:w="1184" w:type="pct"/>
            <w:vAlign w:val="center"/>
          </w:tcPr>
          <w:p w14:paraId="729AD643">
            <w:pPr>
              <w:spacing w:before="146" w:line="222" w:lineRule="auto"/>
              <w:ind w:left="891" w:firstLine="352" w:firstLineChars="200"/>
              <w:jc w:val="both"/>
              <w:rPr>
                <w:rFonts w:ascii="宋体" w:hAnsi="宋体" w:eastAsia="宋体" w:cs="宋体"/>
                <w:sz w:val="18"/>
                <w:szCs w:val="18"/>
              </w:rPr>
            </w:pPr>
            <w:r>
              <w:rPr>
                <w:rFonts w:ascii="宋体" w:hAnsi="宋体" w:eastAsia="宋体" w:cs="宋体"/>
                <w:spacing w:val="-2"/>
                <w:sz w:val="18"/>
                <w:szCs w:val="18"/>
              </w:rPr>
              <w:t>联系</w:t>
            </w:r>
            <w:r>
              <w:rPr>
                <w:rFonts w:ascii="宋体" w:hAnsi="宋体" w:eastAsia="宋体" w:cs="宋体"/>
                <w:spacing w:val="-1"/>
                <w:sz w:val="18"/>
                <w:szCs w:val="18"/>
              </w:rPr>
              <w:t>电话</w:t>
            </w:r>
          </w:p>
        </w:tc>
        <w:tc>
          <w:tcPr>
            <w:tcW w:w="1285" w:type="pct"/>
            <w:tcBorders>
              <w:right w:val="single" w:color="000000" w:sz="10" w:space="0"/>
            </w:tcBorders>
            <w:vAlign w:val="center"/>
          </w:tcPr>
          <w:p w14:paraId="73595974">
            <w:pPr>
              <w:jc w:val="center"/>
              <w:rPr>
                <w:rFonts w:hint="default" w:ascii="Arial" w:eastAsiaTheme="minorEastAsia"/>
                <w:sz w:val="21"/>
                <w:lang w:val="en-US" w:eastAsia="zh-CN"/>
              </w:rPr>
            </w:pPr>
            <w:r>
              <w:rPr>
                <w:rFonts w:hint="eastAsia" w:ascii="Arial"/>
                <w:sz w:val="21"/>
                <w:lang w:val="en-US" w:eastAsia="zh-CN"/>
              </w:rPr>
              <w:t>0953-3656002</w:t>
            </w:r>
          </w:p>
        </w:tc>
      </w:tr>
      <w:tr w14:paraId="75BF9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304E0C96">
            <w:pPr>
              <w:spacing w:before="22" w:line="212"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是否有环境影响评价审批文件</w:t>
            </w:r>
          </w:p>
        </w:tc>
        <w:tc>
          <w:tcPr>
            <w:tcW w:w="1241" w:type="pct"/>
            <w:vAlign w:val="center"/>
          </w:tcPr>
          <w:p w14:paraId="0E8AC911">
            <w:pPr>
              <w:jc w:val="center"/>
              <w:rPr>
                <w:rFonts w:hint="default" w:ascii="Arial" w:eastAsiaTheme="minorEastAsia"/>
                <w:sz w:val="21"/>
                <w:lang w:val="en-US" w:eastAsia="zh-CN"/>
              </w:rPr>
            </w:pPr>
            <w:r>
              <w:rPr>
                <w:rFonts w:hint="eastAsia" w:ascii="Arial"/>
                <w:sz w:val="21"/>
                <w:lang w:val="en-US" w:eastAsia="zh-CN"/>
              </w:rPr>
              <w:t>有</w:t>
            </w:r>
          </w:p>
        </w:tc>
        <w:tc>
          <w:tcPr>
            <w:tcW w:w="1184" w:type="pct"/>
            <w:vAlign w:val="center"/>
          </w:tcPr>
          <w:p w14:paraId="12071D5F">
            <w:pPr>
              <w:spacing w:before="22" w:line="212"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环境影响评价审批文件文号或备案编号</w:t>
            </w:r>
          </w:p>
        </w:tc>
        <w:tc>
          <w:tcPr>
            <w:tcW w:w="1285" w:type="pct"/>
            <w:tcBorders>
              <w:right w:val="single" w:color="000000" w:sz="10" w:space="0"/>
            </w:tcBorders>
            <w:vAlign w:val="center"/>
          </w:tcPr>
          <w:p w14:paraId="6F22AC57">
            <w:pPr>
              <w:jc w:val="center"/>
              <w:rPr>
                <w:rFonts w:hint="default" w:ascii="Arial" w:eastAsiaTheme="minorEastAsia"/>
                <w:sz w:val="21"/>
                <w:lang w:val="en-US" w:eastAsia="zh-CN"/>
              </w:rPr>
            </w:pPr>
            <w:r>
              <w:rPr>
                <w:rFonts w:hint="eastAsia" w:ascii="Arial"/>
                <w:sz w:val="21"/>
                <w:lang w:val="en-US" w:eastAsia="zh-CN"/>
              </w:rPr>
              <w:t>吴环审[2023]57号、吴环审【2022】7号、吴环审[2019]144号</w:t>
            </w:r>
          </w:p>
        </w:tc>
      </w:tr>
      <w:tr w14:paraId="5E42E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289" w:type="pct"/>
            <w:tcBorders>
              <w:left w:val="single" w:color="000000" w:sz="10" w:space="0"/>
            </w:tcBorders>
            <w:vAlign w:val="center"/>
          </w:tcPr>
          <w:p w14:paraId="5B85380D">
            <w:pPr>
              <w:spacing w:before="18" w:line="220"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是否有排污许可证或是否进行排污登记</w:t>
            </w:r>
          </w:p>
        </w:tc>
        <w:tc>
          <w:tcPr>
            <w:tcW w:w="1241" w:type="pct"/>
            <w:vAlign w:val="center"/>
          </w:tcPr>
          <w:p w14:paraId="56EE4C2D">
            <w:pPr>
              <w:jc w:val="center"/>
              <w:rPr>
                <w:rFonts w:hint="default" w:ascii="Arial" w:eastAsiaTheme="minorEastAsia"/>
                <w:sz w:val="21"/>
                <w:lang w:val="en-US" w:eastAsia="zh-CN"/>
              </w:rPr>
            </w:pPr>
            <w:r>
              <w:rPr>
                <w:rFonts w:hint="eastAsia" w:ascii="Arial"/>
                <w:sz w:val="21"/>
                <w:lang w:val="en-US" w:eastAsia="zh-CN"/>
              </w:rPr>
              <w:t>有</w:t>
            </w:r>
          </w:p>
        </w:tc>
        <w:tc>
          <w:tcPr>
            <w:tcW w:w="1184" w:type="pct"/>
            <w:vAlign w:val="center"/>
          </w:tcPr>
          <w:p w14:paraId="26D6E037">
            <w:pPr>
              <w:spacing w:before="19" w:line="220" w:lineRule="auto"/>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排污许可证证书编号或排污登记表编号</w:t>
            </w:r>
          </w:p>
        </w:tc>
        <w:tc>
          <w:tcPr>
            <w:tcW w:w="1285" w:type="pct"/>
            <w:tcBorders>
              <w:right w:val="single" w:color="000000" w:sz="10" w:space="0"/>
            </w:tcBorders>
            <w:vAlign w:val="center"/>
          </w:tcPr>
          <w:p w14:paraId="6AA58F48">
            <w:pPr>
              <w:jc w:val="center"/>
              <w:rPr>
                <w:rFonts w:hint="default" w:ascii="Arial" w:eastAsiaTheme="minorEastAsia"/>
                <w:sz w:val="21"/>
                <w:lang w:val="en-US" w:eastAsia="zh-CN"/>
              </w:rPr>
            </w:pPr>
            <w:r>
              <w:rPr>
                <w:rFonts w:hint="eastAsia" w:ascii="Arial"/>
                <w:sz w:val="21"/>
                <w:lang w:val="en-US" w:eastAsia="zh-CN"/>
              </w:rPr>
              <w:t>91640300596210681n001P</w:t>
            </w:r>
          </w:p>
        </w:tc>
      </w:tr>
    </w:tbl>
    <w:p w14:paraId="7E6AD12B">
      <w:pPr>
        <w:rPr>
          <w:rFonts w:ascii="黑体" w:hAnsi="黑体" w:eastAsia="黑体" w:cs="黑体"/>
          <w:spacing w:val="-8"/>
          <w:sz w:val="30"/>
          <w:szCs w:val="30"/>
        </w:rPr>
      </w:pPr>
      <w:r>
        <w:rPr>
          <w:rFonts w:ascii="黑体" w:hAnsi="黑体" w:eastAsia="黑体" w:cs="黑体"/>
          <w:spacing w:val="-6"/>
          <w:sz w:val="30"/>
          <w:szCs w:val="30"/>
        </w:rPr>
        <w:br w:type="page"/>
      </w:r>
    </w:p>
    <w:p w14:paraId="7F8DBBFA">
      <w:pPr>
        <w:ind w:left="5040" w:leftChars="0" w:firstLine="420" w:firstLineChars="0"/>
        <w:rPr>
          <w:rFonts w:hint="default" w:ascii="黑体" w:hAnsi="黑体" w:eastAsia="黑体" w:cs="黑体"/>
          <w:spacing w:val="-4"/>
          <w:sz w:val="30"/>
          <w:szCs w:val="30"/>
          <w:lang w:val="en-US" w:eastAsia="zh-CN"/>
        </w:rPr>
      </w:pPr>
      <w:r>
        <w:rPr>
          <w:rFonts w:ascii="黑体" w:hAnsi="黑体" w:eastAsia="黑体" w:cs="黑体"/>
          <w:spacing w:val="-8"/>
          <w:sz w:val="30"/>
          <w:szCs w:val="30"/>
        </w:rPr>
        <w:t>表</w:t>
      </w:r>
      <w:r>
        <w:rPr>
          <w:rFonts w:hint="eastAsia" w:ascii="黑体" w:hAnsi="黑体" w:eastAsia="黑体" w:cs="黑体"/>
          <w:spacing w:val="-4"/>
          <w:sz w:val="30"/>
          <w:szCs w:val="30"/>
          <w:lang w:val="en-US" w:eastAsia="zh-CN"/>
        </w:rPr>
        <w:t>2</w:t>
      </w:r>
      <w:r>
        <w:rPr>
          <w:rFonts w:ascii="黑体" w:hAnsi="黑体" w:eastAsia="黑体" w:cs="黑体"/>
          <w:spacing w:val="-4"/>
          <w:sz w:val="30"/>
          <w:szCs w:val="30"/>
        </w:rPr>
        <w:t xml:space="preserve">  </w:t>
      </w:r>
      <w:r>
        <w:rPr>
          <w:rFonts w:hint="eastAsia" w:ascii="黑体" w:hAnsi="黑体" w:eastAsia="黑体" w:cs="黑体"/>
          <w:spacing w:val="-4"/>
          <w:sz w:val="30"/>
          <w:szCs w:val="30"/>
          <w:lang w:val="en-US" w:eastAsia="zh-CN"/>
        </w:rPr>
        <w:t>生产设施</w:t>
      </w:r>
      <w:r>
        <w:rPr>
          <w:rFonts w:ascii="黑体" w:hAnsi="黑体" w:eastAsia="黑体" w:cs="黑体"/>
          <w:spacing w:val="-4"/>
          <w:sz w:val="30"/>
          <w:szCs w:val="30"/>
        </w:rPr>
        <w:t>信息表</w:t>
      </w:r>
    </w:p>
    <w:tbl>
      <w:tblPr>
        <w:tblStyle w:val="5"/>
        <w:tblW w:w="14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7" w:type="dxa"/>
          <w:bottom w:w="0" w:type="dxa"/>
          <w:right w:w="107" w:type="dxa"/>
        </w:tblCellMar>
      </w:tblPr>
      <w:tblGrid>
        <w:gridCol w:w="1012"/>
        <w:gridCol w:w="1012"/>
        <w:gridCol w:w="1012"/>
        <w:gridCol w:w="1012"/>
        <w:gridCol w:w="1012"/>
        <w:gridCol w:w="1012"/>
        <w:gridCol w:w="1012"/>
        <w:gridCol w:w="1012"/>
        <w:gridCol w:w="1012"/>
        <w:gridCol w:w="1012"/>
        <w:gridCol w:w="1012"/>
        <w:gridCol w:w="1012"/>
        <w:gridCol w:w="1012"/>
        <w:gridCol w:w="1012"/>
      </w:tblGrid>
      <w:tr w14:paraId="2914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566" w:hRule="atLeast"/>
        </w:trPr>
        <w:tc>
          <w:tcPr>
            <w:tcW w:w="1012" w:type="dxa"/>
            <w:vAlign w:val="center"/>
          </w:tcPr>
          <w:p w14:paraId="29344730">
            <w:pPr>
              <w:jc w:val="center"/>
            </w:pPr>
            <w:r>
              <w:rPr>
                <w:rFonts w:ascii="Hei" w:hAnsi="Hei" w:eastAsia="Hei" w:cs="Hei"/>
                <w:b/>
                <w:sz w:val="24"/>
                <w:u w:color="auto"/>
              </w:rPr>
              <w:t>设施名称</w:t>
            </w:r>
          </w:p>
        </w:tc>
        <w:tc>
          <w:tcPr>
            <w:tcW w:w="1012" w:type="dxa"/>
            <w:vAlign w:val="center"/>
          </w:tcPr>
          <w:p w14:paraId="7F5FBEB5">
            <w:pPr>
              <w:jc w:val="center"/>
            </w:pPr>
            <w:r>
              <w:rPr>
                <w:rFonts w:ascii="Hei" w:hAnsi="Hei" w:eastAsia="Hei" w:cs="Hei"/>
                <w:b/>
                <w:sz w:val="24"/>
                <w:u w:color="auto"/>
              </w:rPr>
              <w:t>编码</w:t>
            </w:r>
          </w:p>
        </w:tc>
        <w:tc>
          <w:tcPr>
            <w:tcW w:w="1012" w:type="dxa"/>
            <w:vAlign w:val="center"/>
          </w:tcPr>
          <w:p w14:paraId="13BF3C57">
            <w:pPr>
              <w:jc w:val="center"/>
            </w:pPr>
            <w:r>
              <w:rPr>
                <w:rFonts w:ascii="Hei" w:hAnsi="Hei" w:eastAsia="Hei" w:cs="Hei"/>
                <w:b/>
                <w:sz w:val="24"/>
                <w:u w:color="auto"/>
              </w:rPr>
              <w:t>主要生产单元名称</w:t>
            </w:r>
          </w:p>
        </w:tc>
        <w:tc>
          <w:tcPr>
            <w:tcW w:w="1012" w:type="dxa"/>
            <w:vAlign w:val="center"/>
          </w:tcPr>
          <w:p w14:paraId="736C546C">
            <w:pPr>
              <w:jc w:val="center"/>
            </w:pPr>
            <w:r>
              <w:rPr>
                <w:rFonts w:ascii="Hei" w:hAnsi="Hei" w:eastAsia="Hei" w:cs="Hei"/>
                <w:b/>
                <w:sz w:val="24"/>
                <w:u w:color="auto"/>
              </w:rPr>
              <w:t>主要工艺名称</w:t>
            </w:r>
          </w:p>
        </w:tc>
        <w:tc>
          <w:tcPr>
            <w:tcW w:w="1012" w:type="dxa"/>
            <w:vAlign w:val="center"/>
          </w:tcPr>
          <w:p w14:paraId="4F932A09">
            <w:pPr>
              <w:jc w:val="center"/>
            </w:pPr>
            <w:r>
              <w:rPr>
                <w:rFonts w:ascii="Hei" w:hAnsi="Hei" w:eastAsia="Hei" w:cs="Hei"/>
                <w:b/>
                <w:sz w:val="24"/>
                <w:u w:color="auto"/>
              </w:rPr>
              <w:t>生产设施生产能力</w:t>
            </w:r>
          </w:p>
        </w:tc>
        <w:tc>
          <w:tcPr>
            <w:tcW w:w="1012" w:type="dxa"/>
            <w:vAlign w:val="center"/>
          </w:tcPr>
          <w:p w14:paraId="094C0988">
            <w:pPr>
              <w:jc w:val="center"/>
            </w:pPr>
            <w:r>
              <w:rPr>
                <w:rFonts w:ascii="Hei" w:hAnsi="Hei" w:eastAsia="Hei" w:cs="Hei"/>
                <w:b/>
                <w:sz w:val="24"/>
                <w:u w:color="auto"/>
              </w:rPr>
              <w:t>计量单位</w:t>
            </w:r>
          </w:p>
        </w:tc>
        <w:tc>
          <w:tcPr>
            <w:tcW w:w="1012" w:type="dxa"/>
            <w:vAlign w:val="center"/>
          </w:tcPr>
          <w:p w14:paraId="712AC317">
            <w:pPr>
              <w:jc w:val="center"/>
            </w:pPr>
            <w:r>
              <w:rPr>
                <w:rFonts w:ascii="Hei" w:hAnsi="Hei" w:eastAsia="Hei" w:cs="Hei"/>
                <w:b/>
                <w:sz w:val="24"/>
                <w:u w:color="auto"/>
              </w:rPr>
              <w:t>产品类型</w:t>
            </w:r>
          </w:p>
        </w:tc>
        <w:tc>
          <w:tcPr>
            <w:tcW w:w="1012" w:type="dxa"/>
            <w:vAlign w:val="center"/>
          </w:tcPr>
          <w:p w14:paraId="4387B4F6">
            <w:pPr>
              <w:jc w:val="center"/>
            </w:pPr>
            <w:r>
              <w:rPr>
                <w:rFonts w:ascii="Hei" w:hAnsi="Hei" w:eastAsia="Hei" w:cs="Hei"/>
                <w:b/>
                <w:sz w:val="24"/>
                <w:u w:color="auto"/>
              </w:rPr>
              <w:t>名称</w:t>
            </w:r>
          </w:p>
        </w:tc>
        <w:tc>
          <w:tcPr>
            <w:tcW w:w="1012" w:type="dxa"/>
            <w:vAlign w:val="center"/>
          </w:tcPr>
          <w:p w14:paraId="581860F5">
            <w:pPr>
              <w:jc w:val="center"/>
            </w:pPr>
            <w:r>
              <w:rPr>
                <w:rFonts w:ascii="Hei" w:hAnsi="Hei" w:eastAsia="Hei" w:cs="Hei"/>
                <w:b/>
                <w:sz w:val="24"/>
                <w:u w:color="auto"/>
              </w:rPr>
              <w:t>数量</w:t>
            </w:r>
          </w:p>
        </w:tc>
        <w:tc>
          <w:tcPr>
            <w:tcW w:w="1012" w:type="dxa"/>
            <w:vAlign w:val="center"/>
          </w:tcPr>
          <w:p w14:paraId="77834065">
            <w:pPr>
              <w:jc w:val="center"/>
            </w:pPr>
            <w:r>
              <w:rPr>
                <w:rFonts w:ascii="Hei" w:hAnsi="Hei" w:eastAsia="Hei" w:cs="Hei"/>
                <w:b/>
                <w:sz w:val="24"/>
                <w:u w:color="auto"/>
              </w:rPr>
              <w:t>单位</w:t>
            </w:r>
          </w:p>
        </w:tc>
        <w:tc>
          <w:tcPr>
            <w:tcW w:w="1012" w:type="dxa"/>
            <w:vAlign w:val="center"/>
          </w:tcPr>
          <w:p w14:paraId="3C0EB9E7">
            <w:pPr>
              <w:jc w:val="center"/>
            </w:pPr>
            <w:r>
              <w:rPr>
                <w:rFonts w:ascii="Hei" w:hAnsi="Hei" w:eastAsia="Hei" w:cs="Hei"/>
                <w:b/>
                <w:sz w:val="24"/>
                <w:u w:color="auto"/>
              </w:rPr>
              <w:t>材料种类</w:t>
            </w:r>
          </w:p>
        </w:tc>
        <w:tc>
          <w:tcPr>
            <w:tcW w:w="1012" w:type="dxa"/>
            <w:vAlign w:val="center"/>
          </w:tcPr>
          <w:p w14:paraId="2490C1FE">
            <w:pPr>
              <w:jc w:val="center"/>
            </w:pPr>
            <w:r>
              <w:rPr>
                <w:rFonts w:ascii="Hei" w:hAnsi="Hei" w:eastAsia="Hei" w:cs="Hei"/>
                <w:b/>
                <w:sz w:val="24"/>
                <w:u w:color="auto"/>
              </w:rPr>
              <w:t>名称</w:t>
            </w:r>
          </w:p>
        </w:tc>
        <w:tc>
          <w:tcPr>
            <w:tcW w:w="1012" w:type="dxa"/>
            <w:vAlign w:val="center"/>
          </w:tcPr>
          <w:p w14:paraId="6E24E66E">
            <w:pPr>
              <w:jc w:val="center"/>
            </w:pPr>
            <w:r>
              <w:rPr>
                <w:rFonts w:ascii="Hei" w:hAnsi="Hei" w:eastAsia="Hei" w:cs="Hei"/>
                <w:b/>
                <w:sz w:val="24"/>
                <w:u w:color="auto"/>
              </w:rPr>
              <w:t>用量</w:t>
            </w:r>
          </w:p>
        </w:tc>
        <w:tc>
          <w:tcPr>
            <w:tcW w:w="1012" w:type="dxa"/>
            <w:vAlign w:val="center"/>
          </w:tcPr>
          <w:p w14:paraId="5EC6DE60">
            <w:pPr>
              <w:jc w:val="center"/>
            </w:pPr>
            <w:r>
              <w:rPr>
                <w:rFonts w:ascii="Hei" w:hAnsi="Hei" w:eastAsia="Hei" w:cs="Hei"/>
                <w:b/>
                <w:sz w:val="24"/>
                <w:u w:color="auto"/>
              </w:rPr>
              <w:t>单位</w:t>
            </w:r>
          </w:p>
        </w:tc>
      </w:tr>
      <w:tr w14:paraId="16635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56E8D26B">
            <w:pPr>
              <w:jc w:val="center"/>
            </w:pPr>
            <w:r>
              <w:rPr>
                <w:sz w:val="24"/>
                <w:u w:color="auto"/>
              </w:rPr>
              <w:t>咪唑烷生产装置</w:t>
            </w:r>
          </w:p>
        </w:tc>
        <w:tc>
          <w:tcPr>
            <w:tcW w:w="1012" w:type="dxa"/>
            <w:vMerge w:val="restart"/>
            <w:vAlign w:val="center"/>
          </w:tcPr>
          <w:p w14:paraId="60F3AE63">
            <w:pPr>
              <w:jc w:val="center"/>
            </w:pPr>
            <w:r>
              <w:rPr>
                <w:sz w:val="24"/>
                <w:u w:color="auto"/>
              </w:rPr>
              <w:t>MF0005</w:t>
            </w:r>
          </w:p>
        </w:tc>
        <w:tc>
          <w:tcPr>
            <w:tcW w:w="1012" w:type="dxa"/>
            <w:vMerge w:val="restart"/>
            <w:vAlign w:val="center"/>
          </w:tcPr>
          <w:p w14:paraId="000E1F52">
            <w:pPr>
              <w:jc w:val="center"/>
            </w:pPr>
            <w:r>
              <w:rPr>
                <w:sz w:val="24"/>
                <w:u w:color="auto"/>
              </w:rPr>
              <w:t>咪唑烷生产装置</w:t>
            </w:r>
          </w:p>
        </w:tc>
        <w:tc>
          <w:tcPr>
            <w:tcW w:w="1012" w:type="dxa"/>
            <w:vMerge w:val="restart"/>
            <w:vAlign w:val="center"/>
          </w:tcPr>
          <w:p w14:paraId="474BC800">
            <w:pPr>
              <w:jc w:val="center"/>
            </w:pPr>
            <w:r>
              <w:rPr>
                <w:sz w:val="24"/>
                <w:u w:color="auto"/>
              </w:rPr>
              <w:t>咪唑烷</w:t>
            </w:r>
          </w:p>
        </w:tc>
        <w:tc>
          <w:tcPr>
            <w:tcW w:w="1012" w:type="dxa"/>
            <w:vMerge w:val="restart"/>
            <w:vAlign w:val="center"/>
          </w:tcPr>
          <w:p w14:paraId="372735F5">
            <w:pPr>
              <w:jc w:val="center"/>
            </w:pPr>
            <w:r>
              <w:rPr>
                <w:sz w:val="24"/>
                <w:u w:color="auto"/>
              </w:rPr>
              <w:t>6000</w:t>
            </w:r>
          </w:p>
        </w:tc>
        <w:tc>
          <w:tcPr>
            <w:tcW w:w="1012" w:type="dxa"/>
            <w:vMerge w:val="restart"/>
            <w:vAlign w:val="center"/>
          </w:tcPr>
          <w:p w14:paraId="0A7B3FEB">
            <w:pPr>
              <w:jc w:val="center"/>
            </w:pPr>
            <w:r>
              <w:rPr>
                <w:sz w:val="24"/>
                <w:u w:color="auto"/>
              </w:rPr>
              <w:t>吨</w:t>
            </w:r>
          </w:p>
        </w:tc>
        <w:tc>
          <w:tcPr>
            <w:tcW w:w="1012" w:type="dxa"/>
            <w:vMerge w:val="restart"/>
            <w:vAlign w:val="center"/>
          </w:tcPr>
          <w:p w14:paraId="143A8D0E">
            <w:pPr>
              <w:jc w:val="center"/>
            </w:pPr>
            <w:r>
              <w:rPr>
                <w:sz w:val="24"/>
                <w:u w:color="auto"/>
              </w:rPr>
              <w:t>最终产品</w:t>
            </w:r>
          </w:p>
        </w:tc>
        <w:tc>
          <w:tcPr>
            <w:tcW w:w="1012" w:type="dxa"/>
            <w:vMerge w:val="restart"/>
            <w:vAlign w:val="center"/>
          </w:tcPr>
          <w:p w14:paraId="40B23934">
            <w:pPr>
              <w:jc w:val="center"/>
            </w:pPr>
            <w:r>
              <w:rPr>
                <w:sz w:val="24"/>
                <w:u w:color="auto"/>
              </w:rPr>
              <w:t>咪唑烷</w:t>
            </w:r>
          </w:p>
        </w:tc>
        <w:tc>
          <w:tcPr>
            <w:tcW w:w="1012" w:type="dxa"/>
            <w:vMerge w:val="restart"/>
            <w:vAlign w:val="center"/>
          </w:tcPr>
          <w:p w14:paraId="73D7A954">
            <w:pPr>
              <w:jc w:val="center"/>
            </w:pPr>
            <w:r>
              <w:rPr>
                <w:sz w:val="24"/>
                <w:u w:color="auto"/>
              </w:rPr>
              <w:t>6000</w:t>
            </w:r>
          </w:p>
        </w:tc>
        <w:tc>
          <w:tcPr>
            <w:tcW w:w="1012" w:type="dxa"/>
            <w:vMerge w:val="restart"/>
            <w:vAlign w:val="center"/>
          </w:tcPr>
          <w:p w14:paraId="5CD34E99">
            <w:pPr>
              <w:jc w:val="center"/>
            </w:pPr>
            <w:r>
              <w:rPr>
                <w:sz w:val="24"/>
                <w:u w:color="auto"/>
              </w:rPr>
              <w:t>吨</w:t>
            </w:r>
          </w:p>
        </w:tc>
        <w:tc>
          <w:tcPr>
            <w:tcW w:w="1012" w:type="dxa"/>
            <w:vAlign w:val="center"/>
          </w:tcPr>
          <w:p w14:paraId="1EC2ED4F">
            <w:pPr>
              <w:jc w:val="center"/>
            </w:pPr>
            <w:r>
              <w:rPr>
                <w:sz w:val="24"/>
                <w:u w:color="auto"/>
              </w:rPr>
              <w:t>原料</w:t>
            </w:r>
          </w:p>
        </w:tc>
        <w:tc>
          <w:tcPr>
            <w:tcW w:w="1012" w:type="dxa"/>
            <w:vAlign w:val="center"/>
          </w:tcPr>
          <w:p w14:paraId="233B2751">
            <w:pPr>
              <w:jc w:val="center"/>
            </w:pPr>
            <w:r>
              <w:rPr>
                <w:sz w:val="24"/>
                <w:u w:color="auto"/>
              </w:rPr>
              <w:t>硝基胍</w:t>
            </w:r>
          </w:p>
        </w:tc>
        <w:tc>
          <w:tcPr>
            <w:tcW w:w="1012" w:type="dxa"/>
            <w:vAlign w:val="center"/>
          </w:tcPr>
          <w:p w14:paraId="356FA671">
            <w:pPr>
              <w:jc w:val="center"/>
            </w:pPr>
            <w:r>
              <w:rPr>
                <w:sz w:val="24"/>
                <w:u w:color="auto"/>
              </w:rPr>
              <w:t>8428.96</w:t>
            </w:r>
          </w:p>
        </w:tc>
        <w:tc>
          <w:tcPr>
            <w:tcW w:w="1012" w:type="dxa"/>
            <w:vAlign w:val="center"/>
          </w:tcPr>
          <w:p w14:paraId="75D83FC7">
            <w:pPr>
              <w:jc w:val="center"/>
            </w:pPr>
            <w:r>
              <w:rPr>
                <w:sz w:val="24"/>
                <w:u w:color="auto"/>
              </w:rPr>
              <w:t>吨</w:t>
            </w:r>
          </w:p>
        </w:tc>
      </w:tr>
      <w:tr w14:paraId="28090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1C7DB450">
            <w:pPr>
              <w:jc w:val="center"/>
            </w:pPr>
            <w:r>
              <w:rPr>
                <w:sz w:val="24"/>
                <w:u w:color="auto"/>
              </w:rPr>
              <w:t>咪唑烷生产装置</w:t>
            </w:r>
          </w:p>
        </w:tc>
        <w:tc>
          <w:tcPr>
            <w:tcW w:w="1012" w:type="dxa"/>
            <w:vMerge w:val="continue"/>
            <w:vAlign w:val="center"/>
          </w:tcPr>
          <w:p w14:paraId="596FC053">
            <w:pPr>
              <w:jc w:val="center"/>
            </w:pPr>
            <w:r>
              <w:rPr>
                <w:sz w:val="24"/>
                <w:u w:color="auto"/>
              </w:rPr>
              <w:t>MF0005</w:t>
            </w:r>
          </w:p>
        </w:tc>
        <w:tc>
          <w:tcPr>
            <w:tcW w:w="1012" w:type="dxa"/>
            <w:vMerge w:val="continue"/>
            <w:vAlign w:val="center"/>
          </w:tcPr>
          <w:p w14:paraId="11ED589F">
            <w:pPr>
              <w:jc w:val="center"/>
            </w:pPr>
            <w:r>
              <w:rPr>
                <w:sz w:val="24"/>
                <w:u w:color="auto"/>
              </w:rPr>
              <w:t>咪唑烷生产装置</w:t>
            </w:r>
          </w:p>
        </w:tc>
        <w:tc>
          <w:tcPr>
            <w:tcW w:w="1012" w:type="dxa"/>
            <w:vMerge w:val="continue"/>
            <w:vAlign w:val="center"/>
          </w:tcPr>
          <w:p w14:paraId="7AEB2A5E">
            <w:pPr>
              <w:jc w:val="center"/>
            </w:pPr>
            <w:r>
              <w:rPr>
                <w:sz w:val="24"/>
                <w:u w:color="auto"/>
              </w:rPr>
              <w:t>咪唑烷</w:t>
            </w:r>
          </w:p>
        </w:tc>
        <w:tc>
          <w:tcPr>
            <w:tcW w:w="1012" w:type="dxa"/>
            <w:vMerge w:val="continue"/>
            <w:vAlign w:val="center"/>
          </w:tcPr>
          <w:p w14:paraId="118BC886">
            <w:pPr>
              <w:jc w:val="center"/>
            </w:pPr>
            <w:r>
              <w:rPr>
                <w:sz w:val="24"/>
                <w:u w:color="auto"/>
              </w:rPr>
              <w:t>6000</w:t>
            </w:r>
          </w:p>
        </w:tc>
        <w:tc>
          <w:tcPr>
            <w:tcW w:w="1012" w:type="dxa"/>
            <w:vMerge w:val="continue"/>
            <w:vAlign w:val="center"/>
          </w:tcPr>
          <w:p w14:paraId="3B0D3031">
            <w:pPr>
              <w:jc w:val="center"/>
            </w:pPr>
            <w:r>
              <w:rPr>
                <w:sz w:val="24"/>
                <w:u w:color="auto"/>
              </w:rPr>
              <w:t>吨</w:t>
            </w:r>
          </w:p>
        </w:tc>
        <w:tc>
          <w:tcPr>
            <w:tcW w:w="1012" w:type="dxa"/>
            <w:vMerge w:val="continue"/>
            <w:vAlign w:val="center"/>
          </w:tcPr>
          <w:p w14:paraId="3E179AE1">
            <w:pPr>
              <w:jc w:val="center"/>
            </w:pPr>
            <w:r>
              <w:rPr>
                <w:sz w:val="24"/>
                <w:u w:color="auto"/>
              </w:rPr>
              <w:t>最终产品</w:t>
            </w:r>
          </w:p>
        </w:tc>
        <w:tc>
          <w:tcPr>
            <w:tcW w:w="1012" w:type="dxa"/>
            <w:vMerge w:val="continue"/>
            <w:vAlign w:val="center"/>
          </w:tcPr>
          <w:p w14:paraId="1EA35561">
            <w:pPr>
              <w:jc w:val="center"/>
            </w:pPr>
            <w:r>
              <w:rPr>
                <w:sz w:val="24"/>
                <w:u w:color="auto"/>
              </w:rPr>
              <w:t>咪唑烷</w:t>
            </w:r>
          </w:p>
        </w:tc>
        <w:tc>
          <w:tcPr>
            <w:tcW w:w="1012" w:type="dxa"/>
            <w:vMerge w:val="continue"/>
            <w:vAlign w:val="center"/>
          </w:tcPr>
          <w:p w14:paraId="6F005F38">
            <w:pPr>
              <w:jc w:val="center"/>
            </w:pPr>
            <w:r>
              <w:rPr>
                <w:sz w:val="24"/>
                <w:u w:color="auto"/>
              </w:rPr>
              <w:t>6000</w:t>
            </w:r>
          </w:p>
        </w:tc>
        <w:tc>
          <w:tcPr>
            <w:tcW w:w="1012" w:type="dxa"/>
            <w:vMerge w:val="continue"/>
            <w:vAlign w:val="center"/>
          </w:tcPr>
          <w:p w14:paraId="23E0A645">
            <w:pPr>
              <w:jc w:val="center"/>
            </w:pPr>
            <w:r>
              <w:rPr>
                <w:sz w:val="24"/>
                <w:u w:color="auto"/>
              </w:rPr>
              <w:t>吨</w:t>
            </w:r>
          </w:p>
        </w:tc>
        <w:tc>
          <w:tcPr>
            <w:tcW w:w="1012" w:type="dxa"/>
            <w:vAlign w:val="center"/>
          </w:tcPr>
          <w:p w14:paraId="256E9D2E">
            <w:pPr>
              <w:jc w:val="center"/>
            </w:pPr>
            <w:r>
              <w:rPr>
                <w:sz w:val="24"/>
                <w:u w:color="auto"/>
              </w:rPr>
              <w:t>原料</w:t>
            </w:r>
          </w:p>
        </w:tc>
        <w:tc>
          <w:tcPr>
            <w:tcW w:w="1012" w:type="dxa"/>
            <w:vAlign w:val="center"/>
          </w:tcPr>
          <w:p w14:paraId="0711CA98">
            <w:pPr>
              <w:jc w:val="center"/>
            </w:pPr>
            <w:r>
              <w:rPr>
                <w:sz w:val="24"/>
                <w:u w:color="auto"/>
              </w:rPr>
              <w:t>硫酸</w:t>
            </w:r>
          </w:p>
        </w:tc>
        <w:tc>
          <w:tcPr>
            <w:tcW w:w="1012" w:type="dxa"/>
            <w:vAlign w:val="center"/>
          </w:tcPr>
          <w:p w14:paraId="6CD2C55A">
            <w:pPr>
              <w:jc w:val="center"/>
            </w:pPr>
            <w:r>
              <w:rPr>
                <w:sz w:val="24"/>
                <w:u w:color="auto"/>
              </w:rPr>
              <w:t>8351.635</w:t>
            </w:r>
          </w:p>
        </w:tc>
        <w:tc>
          <w:tcPr>
            <w:tcW w:w="1012" w:type="dxa"/>
            <w:vAlign w:val="center"/>
          </w:tcPr>
          <w:p w14:paraId="1DDC0A63">
            <w:pPr>
              <w:jc w:val="center"/>
            </w:pPr>
            <w:r>
              <w:rPr>
                <w:sz w:val="24"/>
                <w:u w:color="auto"/>
              </w:rPr>
              <w:t>吨</w:t>
            </w:r>
          </w:p>
        </w:tc>
      </w:tr>
      <w:tr w14:paraId="6130F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04A6BC11">
            <w:pPr>
              <w:jc w:val="center"/>
            </w:pPr>
            <w:r>
              <w:rPr>
                <w:sz w:val="24"/>
                <w:u w:color="auto"/>
              </w:rPr>
              <w:t>咪唑烷生产装置</w:t>
            </w:r>
          </w:p>
        </w:tc>
        <w:tc>
          <w:tcPr>
            <w:tcW w:w="1012" w:type="dxa"/>
            <w:vMerge w:val="continue"/>
            <w:vAlign w:val="center"/>
          </w:tcPr>
          <w:p w14:paraId="349D7400">
            <w:pPr>
              <w:jc w:val="center"/>
            </w:pPr>
            <w:r>
              <w:rPr>
                <w:sz w:val="24"/>
                <w:u w:color="auto"/>
              </w:rPr>
              <w:t>MF0005</w:t>
            </w:r>
          </w:p>
        </w:tc>
        <w:tc>
          <w:tcPr>
            <w:tcW w:w="1012" w:type="dxa"/>
            <w:vMerge w:val="continue"/>
            <w:vAlign w:val="center"/>
          </w:tcPr>
          <w:p w14:paraId="4BA2108C">
            <w:pPr>
              <w:jc w:val="center"/>
            </w:pPr>
            <w:r>
              <w:rPr>
                <w:sz w:val="24"/>
                <w:u w:color="auto"/>
              </w:rPr>
              <w:t>咪唑烷生产装置</w:t>
            </w:r>
          </w:p>
        </w:tc>
        <w:tc>
          <w:tcPr>
            <w:tcW w:w="1012" w:type="dxa"/>
            <w:vMerge w:val="continue"/>
            <w:vAlign w:val="center"/>
          </w:tcPr>
          <w:p w14:paraId="45486E3E">
            <w:pPr>
              <w:jc w:val="center"/>
            </w:pPr>
            <w:r>
              <w:rPr>
                <w:sz w:val="24"/>
                <w:u w:color="auto"/>
              </w:rPr>
              <w:t>咪唑烷</w:t>
            </w:r>
          </w:p>
        </w:tc>
        <w:tc>
          <w:tcPr>
            <w:tcW w:w="1012" w:type="dxa"/>
            <w:vMerge w:val="continue"/>
            <w:vAlign w:val="center"/>
          </w:tcPr>
          <w:p w14:paraId="1FEE9A29">
            <w:pPr>
              <w:jc w:val="center"/>
            </w:pPr>
            <w:r>
              <w:rPr>
                <w:sz w:val="24"/>
                <w:u w:color="auto"/>
              </w:rPr>
              <w:t>6000</w:t>
            </w:r>
          </w:p>
        </w:tc>
        <w:tc>
          <w:tcPr>
            <w:tcW w:w="1012" w:type="dxa"/>
            <w:vMerge w:val="continue"/>
            <w:vAlign w:val="center"/>
          </w:tcPr>
          <w:p w14:paraId="34C8D3B7">
            <w:pPr>
              <w:jc w:val="center"/>
            </w:pPr>
            <w:r>
              <w:rPr>
                <w:sz w:val="24"/>
                <w:u w:color="auto"/>
              </w:rPr>
              <w:t>吨</w:t>
            </w:r>
          </w:p>
        </w:tc>
        <w:tc>
          <w:tcPr>
            <w:tcW w:w="1012" w:type="dxa"/>
            <w:vMerge w:val="continue"/>
            <w:vAlign w:val="center"/>
          </w:tcPr>
          <w:p w14:paraId="6261B769">
            <w:pPr>
              <w:jc w:val="center"/>
            </w:pPr>
            <w:r>
              <w:rPr>
                <w:sz w:val="24"/>
                <w:u w:color="auto"/>
              </w:rPr>
              <w:t>最终产品</w:t>
            </w:r>
          </w:p>
        </w:tc>
        <w:tc>
          <w:tcPr>
            <w:tcW w:w="1012" w:type="dxa"/>
            <w:vMerge w:val="continue"/>
            <w:vAlign w:val="center"/>
          </w:tcPr>
          <w:p w14:paraId="5B46D4D4">
            <w:pPr>
              <w:jc w:val="center"/>
            </w:pPr>
            <w:r>
              <w:rPr>
                <w:sz w:val="24"/>
                <w:u w:color="auto"/>
              </w:rPr>
              <w:t>咪唑烷</w:t>
            </w:r>
          </w:p>
        </w:tc>
        <w:tc>
          <w:tcPr>
            <w:tcW w:w="1012" w:type="dxa"/>
            <w:vMerge w:val="continue"/>
            <w:vAlign w:val="center"/>
          </w:tcPr>
          <w:p w14:paraId="3565DBDF">
            <w:pPr>
              <w:jc w:val="center"/>
            </w:pPr>
            <w:r>
              <w:rPr>
                <w:sz w:val="24"/>
                <w:u w:color="auto"/>
              </w:rPr>
              <w:t>6000</w:t>
            </w:r>
          </w:p>
        </w:tc>
        <w:tc>
          <w:tcPr>
            <w:tcW w:w="1012" w:type="dxa"/>
            <w:vMerge w:val="continue"/>
            <w:vAlign w:val="center"/>
          </w:tcPr>
          <w:p w14:paraId="44AA36CA">
            <w:pPr>
              <w:jc w:val="center"/>
            </w:pPr>
            <w:r>
              <w:rPr>
                <w:sz w:val="24"/>
                <w:u w:color="auto"/>
              </w:rPr>
              <w:t>吨</w:t>
            </w:r>
          </w:p>
        </w:tc>
        <w:tc>
          <w:tcPr>
            <w:tcW w:w="1012" w:type="dxa"/>
            <w:vAlign w:val="center"/>
          </w:tcPr>
          <w:p w14:paraId="41348E35">
            <w:pPr>
              <w:jc w:val="center"/>
            </w:pPr>
            <w:r>
              <w:rPr>
                <w:sz w:val="24"/>
                <w:u w:color="auto"/>
              </w:rPr>
              <w:t>原料</w:t>
            </w:r>
          </w:p>
        </w:tc>
        <w:tc>
          <w:tcPr>
            <w:tcW w:w="1012" w:type="dxa"/>
            <w:vAlign w:val="center"/>
          </w:tcPr>
          <w:p w14:paraId="79D0E2EB">
            <w:pPr>
              <w:jc w:val="center"/>
            </w:pPr>
            <w:r>
              <w:rPr>
                <w:sz w:val="24"/>
                <w:u w:color="auto"/>
              </w:rPr>
              <w:t>乙二胺</w:t>
            </w:r>
          </w:p>
        </w:tc>
        <w:tc>
          <w:tcPr>
            <w:tcW w:w="1012" w:type="dxa"/>
            <w:vAlign w:val="center"/>
          </w:tcPr>
          <w:p w14:paraId="419FE94C">
            <w:pPr>
              <w:jc w:val="center"/>
            </w:pPr>
            <w:r>
              <w:rPr>
                <w:sz w:val="24"/>
                <w:u w:color="auto"/>
              </w:rPr>
              <w:t>4707.37</w:t>
            </w:r>
          </w:p>
        </w:tc>
        <w:tc>
          <w:tcPr>
            <w:tcW w:w="1012" w:type="dxa"/>
            <w:vAlign w:val="center"/>
          </w:tcPr>
          <w:p w14:paraId="3F683838">
            <w:pPr>
              <w:jc w:val="center"/>
            </w:pPr>
            <w:r>
              <w:rPr>
                <w:sz w:val="24"/>
                <w:u w:color="auto"/>
              </w:rPr>
              <w:t>吨</w:t>
            </w:r>
          </w:p>
        </w:tc>
      </w:tr>
      <w:tr w14:paraId="7CF73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6A80A79C">
            <w:pPr>
              <w:jc w:val="center"/>
            </w:pPr>
            <w:r>
              <w:rPr>
                <w:sz w:val="24"/>
                <w:u w:color="auto"/>
              </w:rPr>
              <w:t>农加新材料氰基乙酯生产单元</w:t>
            </w:r>
          </w:p>
        </w:tc>
        <w:tc>
          <w:tcPr>
            <w:tcW w:w="1012" w:type="dxa"/>
            <w:vMerge w:val="restart"/>
            <w:vAlign w:val="center"/>
          </w:tcPr>
          <w:p w14:paraId="712CE7C2">
            <w:pPr>
              <w:jc w:val="center"/>
            </w:pPr>
            <w:r>
              <w:rPr>
                <w:sz w:val="24"/>
                <w:u w:color="auto"/>
              </w:rPr>
              <w:t>MF001</w:t>
            </w:r>
          </w:p>
        </w:tc>
        <w:tc>
          <w:tcPr>
            <w:tcW w:w="1012" w:type="dxa"/>
            <w:vMerge w:val="restart"/>
            <w:vAlign w:val="center"/>
          </w:tcPr>
          <w:p w14:paraId="2424FF83">
            <w:pPr>
              <w:jc w:val="center"/>
            </w:pPr>
            <w:r>
              <w:rPr>
                <w:sz w:val="24"/>
                <w:u w:color="auto"/>
              </w:rPr>
              <w:t>氰基乙酯</w:t>
            </w:r>
          </w:p>
        </w:tc>
        <w:tc>
          <w:tcPr>
            <w:tcW w:w="1012" w:type="dxa"/>
            <w:vMerge w:val="restart"/>
            <w:vAlign w:val="center"/>
          </w:tcPr>
          <w:p w14:paraId="34B51873">
            <w:pPr>
              <w:jc w:val="center"/>
            </w:pPr>
            <w:r>
              <w:rPr>
                <w:sz w:val="24"/>
                <w:u w:color="auto"/>
              </w:rPr>
              <w:t>氰基乙酯生产装置</w:t>
            </w:r>
          </w:p>
        </w:tc>
        <w:tc>
          <w:tcPr>
            <w:tcW w:w="1012" w:type="dxa"/>
            <w:vMerge w:val="restart"/>
            <w:vAlign w:val="center"/>
          </w:tcPr>
          <w:p w14:paraId="0C875FF1">
            <w:pPr>
              <w:jc w:val="center"/>
            </w:pPr>
            <w:r>
              <w:rPr>
                <w:sz w:val="24"/>
                <w:u w:color="auto"/>
              </w:rPr>
              <w:t>6000</w:t>
            </w:r>
          </w:p>
        </w:tc>
        <w:tc>
          <w:tcPr>
            <w:tcW w:w="1012" w:type="dxa"/>
            <w:vMerge w:val="restart"/>
            <w:vAlign w:val="center"/>
          </w:tcPr>
          <w:p w14:paraId="2D508317">
            <w:pPr>
              <w:jc w:val="center"/>
            </w:pPr>
            <w:r>
              <w:rPr>
                <w:sz w:val="24"/>
                <w:u w:color="auto"/>
              </w:rPr>
              <w:t>吨</w:t>
            </w:r>
          </w:p>
        </w:tc>
        <w:tc>
          <w:tcPr>
            <w:tcW w:w="1012" w:type="dxa"/>
            <w:vMerge w:val="restart"/>
            <w:vAlign w:val="center"/>
          </w:tcPr>
          <w:p w14:paraId="17142BFF">
            <w:pPr>
              <w:jc w:val="center"/>
            </w:pPr>
            <w:r>
              <w:rPr>
                <w:sz w:val="24"/>
                <w:u w:color="auto"/>
              </w:rPr>
              <w:t>最终产品</w:t>
            </w:r>
          </w:p>
        </w:tc>
        <w:tc>
          <w:tcPr>
            <w:tcW w:w="1012" w:type="dxa"/>
            <w:vMerge w:val="restart"/>
            <w:vAlign w:val="center"/>
          </w:tcPr>
          <w:p w14:paraId="3567082D">
            <w:pPr>
              <w:jc w:val="center"/>
            </w:pPr>
            <w:r>
              <w:rPr>
                <w:sz w:val="24"/>
                <w:u w:color="auto"/>
              </w:rPr>
              <w:t>氰基乙酯</w:t>
            </w:r>
          </w:p>
        </w:tc>
        <w:tc>
          <w:tcPr>
            <w:tcW w:w="1012" w:type="dxa"/>
            <w:vMerge w:val="restart"/>
            <w:vAlign w:val="center"/>
          </w:tcPr>
          <w:p w14:paraId="00DC4C6A">
            <w:pPr>
              <w:jc w:val="center"/>
            </w:pPr>
            <w:r>
              <w:rPr>
                <w:sz w:val="24"/>
                <w:u w:color="auto"/>
              </w:rPr>
              <w:t>6000</w:t>
            </w:r>
          </w:p>
        </w:tc>
        <w:tc>
          <w:tcPr>
            <w:tcW w:w="1012" w:type="dxa"/>
            <w:vMerge w:val="restart"/>
            <w:vAlign w:val="center"/>
          </w:tcPr>
          <w:p w14:paraId="188EA454">
            <w:pPr>
              <w:jc w:val="center"/>
            </w:pPr>
            <w:r>
              <w:rPr>
                <w:sz w:val="24"/>
                <w:u w:color="auto"/>
              </w:rPr>
              <w:t>吨</w:t>
            </w:r>
          </w:p>
        </w:tc>
        <w:tc>
          <w:tcPr>
            <w:tcW w:w="1012" w:type="dxa"/>
            <w:vAlign w:val="center"/>
          </w:tcPr>
          <w:p w14:paraId="5FD8AFE8">
            <w:pPr>
              <w:jc w:val="center"/>
            </w:pPr>
            <w:r>
              <w:rPr>
                <w:sz w:val="24"/>
                <w:u w:color="auto"/>
              </w:rPr>
              <w:t>原料</w:t>
            </w:r>
          </w:p>
        </w:tc>
        <w:tc>
          <w:tcPr>
            <w:tcW w:w="1012" w:type="dxa"/>
            <w:vAlign w:val="center"/>
          </w:tcPr>
          <w:p w14:paraId="2E58AED0">
            <w:pPr>
              <w:jc w:val="center"/>
            </w:pPr>
            <w:r>
              <w:rPr>
                <w:sz w:val="24"/>
                <w:u w:color="auto"/>
              </w:rPr>
              <w:t>20%氨水</w:t>
            </w:r>
          </w:p>
        </w:tc>
        <w:tc>
          <w:tcPr>
            <w:tcW w:w="1012" w:type="dxa"/>
            <w:vAlign w:val="center"/>
          </w:tcPr>
          <w:p w14:paraId="5E1D9133">
            <w:pPr>
              <w:jc w:val="center"/>
            </w:pPr>
            <w:r>
              <w:rPr>
                <w:sz w:val="24"/>
                <w:u w:color="auto"/>
              </w:rPr>
              <w:t>341.84</w:t>
            </w:r>
          </w:p>
        </w:tc>
        <w:tc>
          <w:tcPr>
            <w:tcW w:w="1012" w:type="dxa"/>
            <w:vAlign w:val="center"/>
          </w:tcPr>
          <w:p w14:paraId="55BF4F0E">
            <w:pPr>
              <w:jc w:val="center"/>
            </w:pPr>
            <w:r>
              <w:rPr>
                <w:sz w:val="24"/>
                <w:u w:color="auto"/>
              </w:rPr>
              <w:t>吨</w:t>
            </w:r>
          </w:p>
        </w:tc>
      </w:tr>
      <w:tr w14:paraId="6D66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10558F2E">
            <w:pPr>
              <w:jc w:val="center"/>
            </w:pPr>
            <w:r>
              <w:rPr>
                <w:sz w:val="24"/>
                <w:u w:color="auto"/>
              </w:rPr>
              <w:t>农加新材料氰基乙酯生产单元</w:t>
            </w:r>
          </w:p>
        </w:tc>
        <w:tc>
          <w:tcPr>
            <w:tcW w:w="1012" w:type="dxa"/>
            <w:vMerge w:val="continue"/>
            <w:vAlign w:val="center"/>
          </w:tcPr>
          <w:p w14:paraId="2D37B31A">
            <w:pPr>
              <w:jc w:val="center"/>
            </w:pPr>
            <w:r>
              <w:rPr>
                <w:sz w:val="24"/>
                <w:u w:color="auto"/>
              </w:rPr>
              <w:t>MF001</w:t>
            </w:r>
          </w:p>
        </w:tc>
        <w:tc>
          <w:tcPr>
            <w:tcW w:w="1012" w:type="dxa"/>
            <w:vMerge w:val="continue"/>
            <w:vAlign w:val="center"/>
          </w:tcPr>
          <w:p w14:paraId="71BEDDC7">
            <w:pPr>
              <w:jc w:val="center"/>
            </w:pPr>
            <w:r>
              <w:rPr>
                <w:sz w:val="24"/>
                <w:u w:color="auto"/>
              </w:rPr>
              <w:t>氰基乙酯</w:t>
            </w:r>
          </w:p>
        </w:tc>
        <w:tc>
          <w:tcPr>
            <w:tcW w:w="1012" w:type="dxa"/>
            <w:vMerge w:val="continue"/>
            <w:vAlign w:val="center"/>
          </w:tcPr>
          <w:p w14:paraId="2F3354F9">
            <w:pPr>
              <w:jc w:val="center"/>
            </w:pPr>
            <w:r>
              <w:rPr>
                <w:sz w:val="24"/>
                <w:u w:color="auto"/>
              </w:rPr>
              <w:t>氰基乙酯生产装置</w:t>
            </w:r>
          </w:p>
        </w:tc>
        <w:tc>
          <w:tcPr>
            <w:tcW w:w="1012" w:type="dxa"/>
            <w:vMerge w:val="continue"/>
            <w:vAlign w:val="center"/>
          </w:tcPr>
          <w:p w14:paraId="012B5EC2">
            <w:pPr>
              <w:jc w:val="center"/>
            </w:pPr>
            <w:r>
              <w:rPr>
                <w:sz w:val="24"/>
                <w:u w:color="auto"/>
              </w:rPr>
              <w:t>6000</w:t>
            </w:r>
          </w:p>
        </w:tc>
        <w:tc>
          <w:tcPr>
            <w:tcW w:w="1012" w:type="dxa"/>
            <w:vMerge w:val="continue"/>
            <w:vAlign w:val="center"/>
          </w:tcPr>
          <w:p w14:paraId="1C65F29D">
            <w:pPr>
              <w:jc w:val="center"/>
            </w:pPr>
            <w:r>
              <w:rPr>
                <w:sz w:val="24"/>
                <w:u w:color="auto"/>
              </w:rPr>
              <w:t>吨</w:t>
            </w:r>
          </w:p>
        </w:tc>
        <w:tc>
          <w:tcPr>
            <w:tcW w:w="1012" w:type="dxa"/>
            <w:vMerge w:val="continue"/>
            <w:vAlign w:val="center"/>
          </w:tcPr>
          <w:p w14:paraId="2C7ED037">
            <w:pPr>
              <w:jc w:val="center"/>
            </w:pPr>
            <w:r>
              <w:rPr>
                <w:sz w:val="24"/>
                <w:u w:color="auto"/>
              </w:rPr>
              <w:t>最终产品</w:t>
            </w:r>
          </w:p>
        </w:tc>
        <w:tc>
          <w:tcPr>
            <w:tcW w:w="1012" w:type="dxa"/>
            <w:vMerge w:val="continue"/>
            <w:vAlign w:val="center"/>
          </w:tcPr>
          <w:p w14:paraId="5797D5BC">
            <w:pPr>
              <w:jc w:val="center"/>
            </w:pPr>
            <w:r>
              <w:rPr>
                <w:sz w:val="24"/>
                <w:u w:color="auto"/>
              </w:rPr>
              <w:t>氰基乙酯</w:t>
            </w:r>
          </w:p>
        </w:tc>
        <w:tc>
          <w:tcPr>
            <w:tcW w:w="1012" w:type="dxa"/>
            <w:vMerge w:val="continue"/>
            <w:vAlign w:val="center"/>
          </w:tcPr>
          <w:p w14:paraId="5D82A699">
            <w:pPr>
              <w:jc w:val="center"/>
            </w:pPr>
            <w:r>
              <w:rPr>
                <w:sz w:val="24"/>
                <w:u w:color="auto"/>
              </w:rPr>
              <w:t>6000</w:t>
            </w:r>
          </w:p>
        </w:tc>
        <w:tc>
          <w:tcPr>
            <w:tcW w:w="1012" w:type="dxa"/>
            <w:vMerge w:val="continue"/>
            <w:vAlign w:val="center"/>
          </w:tcPr>
          <w:p w14:paraId="6977B899">
            <w:pPr>
              <w:jc w:val="center"/>
            </w:pPr>
            <w:r>
              <w:rPr>
                <w:sz w:val="24"/>
                <w:u w:color="auto"/>
              </w:rPr>
              <w:t>吨</w:t>
            </w:r>
          </w:p>
        </w:tc>
        <w:tc>
          <w:tcPr>
            <w:tcW w:w="1012" w:type="dxa"/>
            <w:vAlign w:val="center"/>
          </w:tcPr>
          <w:p w14:paraId="08D652F4">
            <w:pPr>
              <w:jc w:val="center"/>
            </w:pPr>
            <w:r>
              <w:rPr>
                <w:sz w:val="24"/>
                <w:u w:color="auto"/>
              </w:rPr>
              <w:t>原料</w:t>
            </w:r>
          </w:p>
        </w:tc>
        <w:tc>
          <w:tcPr>
            <w:tcW w:w="1012" w:type="dxa"/>
            <w:vAlign w:val="center"/>
          </w:tcPr>
          <w:p w14:paraId="36F91744">
            <w:pPr>
              <w:jc w:val="center"/>
            </w:pPr>
            <w:r>
              <w:rPr>
                <w:sz w:val="24"/>
                <w:u w:color="auto"/>
              </w:rPr>
              <w:t>31%盐酸</w:t>
            </w:r>
          </w:p>
        </w:tc>
        <w:tc>
          <w:tcPr>
            <w:tcW w:w="1012" w:type="dxa"/>
            <w:vAlign w:val="center"/>
          </w:tcPr>
          <w:p w14:paraId="6CE1F7C6">
            <w:pPr>
              <w:jc w:val="center"/>
            </w:pPr>
            <w:r>
              <w:rPr>
                <w:sz w:val="24"/>
                <w:u w:color="auto"/>
              </w:rPr>
              <w:t>7544.785</w:t>
            </w:r>
          </w:p>
        </w:tc>
        <w:tc>
          <w:tcPr>
            <w:tcW w:w="1012" w:type="dxa"/>
            <w:vAlign w:val="center"/>
          </w:tcPr>
          <w:p w14:paraId="1A51D90F">
            <w:pPr>
              <w:jc w:val="center"/>
            </w:pPr>
            <w:r>
              <w:rPr>
                <w:sz w:val="24"/>
                <w:u w:color="auto"/>
              </w:rPr>
              <w:t>吨</w:t>
            </w:r>
          </w:p>
        </w:tc>
      </w:tr>
      <w:tr w14:paraId="7A795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58FD3DAE">
            <w:pPr>
              <w:jc w:val="center"/>
            </w:pPr>
            <w:r>
              <w:rPr>
                <w:sz w:val="24"/>
                <w:u w:color="auto"/>
              </w:rPr>
              <w:t>农加新材料氰基乙酯生产单元</w:t>
            </w:r>
          </w:p>
        </w:tc>
        <w:tc>
          <w:tcPr>
            <w:tcW w:w="1012" w:type="dxa"/>
            <w:vMerge w:val="continue"/>
            <w:vAlign w:val="center"/>
          </w:tcPr>
          <w:p w14:paraId="02DB5CB5">
            <w:pPr>
              <w:jc w:val="center"/>
            </w:pPr>
            <w:r>
              <w:rPr>
                <w:sz w:val="24"/>
                <w:u w:color="auto"/>
              </w:rPr>
              <w:t>MF001</w:t>
            </w:r>
          </w:p>
        </w:tc>
        <w:tc>
          <w:tcPr>
            <w:tcW w:w="1012" w:type="dxa"/>
            <w:vMerge w:val="continue"/>
            <w:vAlign w:val="center"/>
          </w:tcPr>
          <w:p w14:paraId="12310D8F">
            <w:pPr>
              <w:jc w:val="center"/>
            </w:pPr>
            <w:r>
              <w:rPr>
                <w:sz w:val="24"/>
                <w:u w:color="auto"/>
              </w:rPr>
              <w:t>氰基乙酯</w:t>
            </w:r>
          </w:p>
        </w:tc>
        <w:tc>
          <w:tcPr>
            <w:tcW w:w="1012" w:type="dxa"/>
            <w:vMerge w:val="continue"/>
            <w:vAlign w:val="center"/>
          </w:tcPr>
          <w:p w14:paraId="660A0EC0">
            <w:pPr>
              <w:jc w:val="center"/>
            </w:pPr>
            <w:r>
              <w:rPr>
                <w:sz w:val="24"/>
                <w:u w:color="auto"/>
              </w:rPr>
              <w:t>氰基乙酯生产装置</w:t>
            </w:r>
          </w:p>
        </w:tc>
        <w:tc>
          <w:tcPr>
            <w:tcW w:w="1012" w:type="dxa"/>
            <w:vMerge w:val="continue"/>
            <w:vAlign w:val="center"/>
          </w:tcPr>
          <w:p w14:paraId="7B7E839E">
            <w:pPr>
              <w:jc w:val="center"/>
            </w:pPr>
            <w:r>
              <w:rPr>
                <w:sz w:val="24"/>
                <w:u w:color="auto"/>
              </w:rPr>
              <w:t>6000</w:t>
            </w:r>
          </w:p>
        </w:tc>
        <w:tc>
          <w:tcPr>
            <w:tcW w:w="1012" w:type="dxa"/>
            <w:vMerge w:val="continue"/>
            <w:vAlign w:val="center"/>
          </w:tcPr>
          <w:p w14:paraId="65CBC143">
            <w:pPr>
              <w:jc w:val="center"/>
            </w:pPr>
            <w:r>
              <w:rPr>
                <w:sz w:val="24"/>
                <w:u w:color="auto"/>
              </w:rPr>
              <w:t>吨</w:t>
            </w:r>
          </w:p>
        </w:tc>
        <w:tc>
          <w:tcPr>
            <w:tcW w:w="1012" w:type="dxa"/>
            <w:vMerge w:val="continue"/>
            <w:vAlign w:val="center"/>
          </w:tcPr>
          <w:p w14:paraId="32A892E1">
            <w:pPr>
              <w:jc w:val="center"/>
            </w:pPr>
            <w:r>
              <w:rPr>
                <w:sz w:val="24"/>
                <w:u w:color="auto"/>
              </w:rPr>
              <w:t>最终产品</w:t>
            </w:r>
          </w:p>
        </w:tc>
        <w:tc>
          <w:tcPr>
            <w:tcW w:w="1012" w:type="dxa"/>
            <w:vMerge w:val="continue"/>
            <w:vAlign w:val="center"/>
          </w:tcPr>
          <w:p w14:paraId="67BB4DFE">
            <w:pPr>
              <w:jc w:val="center"/>
            </w:pPr>
            <w:r>
              <w:rPr>
                <w:sz w:val="24"/>
                <w:u w:color="auto"/>
              </w:rPr>
              <w:t>氰基乙酯</w:t>
            </w:r>
          </w:p>
        </w:tc>
        <w:tc>
          <w:tcPr>
            <w:tcW w:w="1012" w:type="dxa"/>
            <w:vMerge w:val="continue"/>
            <w:vAlign w:val="center"/>
          </w:tcPr>
          <w:p w14:paraId="1D638C33">
            <w:pPr>
              <w:jc w:val="center"/>
            </w:pPr>
            <w:r>
              <w:rPr>
                <w:sz w:val="24"/>
                <w:u w:color="auto"/>
              </w:rPr>
              <w:t>6000</w:t>
            </w:r>
          </w:p>
        </w:tc>
        <w:tc>
          <w:tcPr>
            <w:tcW w:w="1012" w:type="dxa"/>
            <w:vMerge w:val="continue"/>
            <w:vAlign w:val="center"/>
          </w:tcPr>
          <w:p w14:paraId="25B3E10C">
            <w:pPr>
              <w:jc w:val="center"/>
            </w:pPr>
            <w:r>
              <w:rPr>
                <w:sz w:val="24"/>
                <w:u w:color="auto"/>
              </w:rPr>
              <w:t>吨</w:t>
            </w:r>
          </w:p>
        </w:tc>
        <w:tc>
          <w:tcPr>
            <w:tcW w:w="1012" w:type="dxa"/>
            <w:vAlign w:val="center"/>
          </w:tcPr>
          <w:p w14:paraId="31E4AE7B">
            <w:pPr>
              <w:jc w:val="center"/>
            </w:pPr>
            <w:r>
              <w:rPr>
                <w:sz w:val="24"/>
                <w:u w:color="auto"/>
              </w:rPr>
              <w:t>原料</w:t>
            </w:r>
          </w:p>
        </w:tc>
        <w:tc>
          <w:tcPr>
            <w:tcW w:w="1012" w:type="dxa"/>
            <w:vAlign w:val="center"/>
          </w:tcPr>
          <w:p w14:paraId="17BA9B2B">
            <w:pPr>
              <w:jc w:val="center"/>
            </w:pPr>
            <w:r>
              <w:rPr>
                <w:sz w:val="24"/>
                <w:u w:color="auto"/>
              </w:rPr>
              <w:t>98%硫酸</w:t>
            </w:r>
          </w:p>
        </w:tc>
        <w:tc>
          <w:tcPr>
            <w:tcW w:w="1012" w:type="dxa"/>
            <w:vAlign w:val="center"/>
          </w:tcPr>
          <w:p w14:paraId="34450076">
            <w:pPr>
              <w:jc w:val="center"/>
            </w:pPr>
            <w:r>
              <w:rPr>
                <w:sz w:val="24"/>
                <w:u w:color="auto"/>
              </w:rPr>
              <w:t>15382.8</w:t>
            </w:r>
          </w:p>
        </w:tc>
        <w:tc>
          <w:tcPr>
            <w:tcW w:w="1012" w:type="dxa"/>
            <w:vAlign w:val="center"/>
          </w:tcPr>
          <w:p w14:paraId="451B078E">
            <w:pPr>
              <w:jc w:val="center"/>
            </w:pPr>
            <w:r>
              <w:rPr>
                <w:sz w:val="24"/>
                <w:u w:color="auto"/>
              </w:rPr>
              <w:t>吨</w:t>
            </w:r>
          </w:p>
        </w:tc>
      </w:tr>
      <w:tr w14:paraId="75E8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39CED5E1">
            <w:pPr>
              <w:jc w:val="center"/>
            </w:pPr>
            <w:r>
              <w:rPr>
                <w:sz w:val="24"/>
                <w:u w:color="auto"/>
              </w:rPr>
              <w:t>农加新材料氰基乙酯生产单元</w:t>
            </w:r>
          </w:p>
        </w:tc>
        <w:tc>
          <w:tcPr>
            <w:tcW w:w="1012" w:type="dxa"/>
            <w:vMerge w:val="continue"/>
            <w:vAlign w:val="center"/>
          </w:tcPr>
          <w:p w14:paraId="39BCBA76">
            <w:pPr>
              <w:jc w:val="center"/>
            </w:pPr>
            <w:r>
              <w:rPr>
                <w:sz w:val="24"/>
                <w:u w:color="auto"/>
              </w:rPr>
              <w:t>MF001</w:t>
            </w:r>
          </w:p>
        </w:tc>
        <w:tc>
          <w:tcPr>
            <w:tcW w:w="1012" w:type="dxa"/>
            <w:vMerge w:val="continue"/>
            <w:vAlign w:val="center"/>
          </w:tcPr>
          <w:p w14:paraId="5095045F">
            <w:pPr>
              <w:jc w:val="center"/>
            </w:pPr>
            <w:r>
              <w:rPr>
                <w:sz w:val="24"/>
                <w:u w:color="auto"/>
              </w:rPr>
              <w:t>氰基乙酯</w:t>
            </w:r>
          </w:p>
        </w:tc>
        <w:tc>
          <w:tcPr>
            <w:tcW w:w="1012" w:type="dxa"/>
            <w:vMerge w:val="continue"/>
            <w:vAlign w:val="center"/>
          </w:tcPr>
          <w:p w14:paraId="65E1B359">
            <w:pPr>
              <w:jc w:val="center"/>
            </w:pPr>
            <w:r>
              <w:rPr>
                <w:sz w:val="24"/>
                <w:u w:color="auto"/>
              </w:rPr>
              <w:t>氰基乙酯生产装置</w:t>
            </w:r>
          </w:p>
        </w:tc>
        <w:tc>
          <w:tcPr>
            <w:tcW w:w="1012" w:type="dxa"/>
            <w:vMerge w:val="continue"/>
            <w:vAlign w:val="center"/>
          </w:tcPr>
          <w:p w14:paraId="54947DFD">
            <w:pPr>
              <w:jc w:val="center"/>
            </w:pPr>
            <w:r>
              <w:rPr>
                <w:sz w:val="24"/>
                <w:u w:color="auto"/>
              </w:rPr>
              <w:t>6000</w:t>
            </w:r>
          </w:p>
        </w:tc>
        <w:tc>
          <w:tcPr>
            <w:tcW w:w="1012" w:type="dxa"/>
            <w:vMerge w:val="continue"/>
            <w:vAlign w:val="center"/>
          </w:tcPr>
          <w:p w14:paraId="5237B27A">
            <w:pPr>
              <w:jc w:val="center"/>
            </w:pPr>
            <w:r>
              <w:rPr>
                <w:sz w:val="24"/>
                <w:u w:color="auto"/>
              </w:rPr>
              <w:t>吨</w:t>
            </w:r>
          </w:p>
        </w:tc>
        <w:tc>
          <w:tcPr>
            <w:tcW w:w="1012" w:type="dxa"/>
            <w:vMerge w:val="continue"/>
            <w:vAlign w:val="center"/>
          </w:tcPr>
          <w:p w14:paraId="58AE3E11">
            <w:pPr>
              <w:jc w:val="center"/>
            </w:pPr>
            <w:r>
              <w:rPr>
                <w:sz w:val="24"/>
                <w:u w:color="auto"/>
              </w:rPr>
              <w:t>最终产品</w:t>
            </w:r>
          </w:p>
        </w:tc>
        <w:tc>
          <w:tcPr>
            <w:tcW w:w="1012" w:type="dxa"/>
            <w:vMerge w:val="continue"/>
            <w:vAlign w:val="center"/>
          </w:tcPr>
          <w:p w14:paraId="7F8F010B">
            <w:pPr>
              <w:jc w:val="center"/>
            </w:pPr>
            <w:r>
              <w:rPr>
                <w:sz w:val="24"/>
                <w:u w:color="auto"/>
              </w:rPr>
              <w:t>氰基乙酯</w:t>
            </w:r>
          </w:p>
        </w:tc>
        <w:tc>
          <w:tcPr>
            <w:tcW w:w="1012" w:type="dxa"/>
            <w:vMerge w:val="continue"/>
            <w:vAlign w:val="center"/>
          </w:tcPr>
          <w:p w14:paraId="60DFC4A3">
            <w:pPr>
              <w:jc w:val="center"/>
            </w:pPr>
            <w:r>
              <w:rPr>
                <w:sz w:val="24"/>
                <w:u w:color="auto"/>
              </w:rPr>
              <w:t>6000</w:t>
            </w:r>
          </w:p>
        </w:tc>
        <w:tc>
          <w:tcPr>
            <w:tcW w:w="1012" w:type="dxa"/>
            <w:vMerge w:val="continue"/>
            <w:vAlign w:val="center"/>
          </w:tcPr>
          <w:p w14:paraId="0FC71CAE">
            <w:pPr>
              <w:jc w:val="center"/>
            </w:pPr>
            <w:r>
              <w:rPr>
                <w:sz w:val="24"/>
                <w:u w:color="auto"/>
              </w:rPr>
              <w:t>吨</w:t>
            </w:r>
          </w:p>
        </w:tc>
        <w:tc>
          <w:tcPr>
            <w:tcW w:w="1012" w:type="dxa"/>
            <w:vAlign w:val="center"/>
          </w:tcPr>
          <w:p w14:paraId="13404554">
            <w:pPr>
              <w:jc w:val="center"/>
            </w:pPr>
            <w:r>
              <w:rPr>
                <w:sz w:val="24"/>
                <w:u w:color="auto"/>
              </w:rPr>
              <w:t>原料</w:t>
            </w:r>
          </w:p>
        </w:tc>
        <w:tc>
          <w:tcPr>
            <w:tcW w:w="1012" w:type="dxa"/>
            <w:vAlign w:val="center"/>
          </w:tcPr>
          <w:p w14:paraId="36509B37">
            <w:pPr>
              <w:jc w:val="center"/>
            </w:pPr>
            <w:r>
              <w:rPr>
                <w:sz w:val="24"/>
                <w:u w:color="auto"/>
              </w:rPr>
              <w:t>30%单氰胺</w:t>
            </w:r>
          </w:p>
        </w:tc>
        <w:tc>
          <w:tcPr>
            <w:tcW w:w="1012" w:type="dxa"/>
            <w:vAlign w:val="center"/>
          </w:tcPr>
          <w:p w14:paraId="5BC5B1D3">
            <w:pPr>
              <w:jc w:val="center"/>
            </w:pPr>
            <w:r>
              <w:rPr>
                <w:sz w:val="24"/>
                <w:u w:color="auto"/>
              </w:rPr>
              <w:t>9229.68</w:t>
            </w:r>
          </w:p>
        </w:tc>
        <w:tc>
          <w:tcPr>
            <w:tcW w:w="1012" w:type="dxa"/>
            <w:vAlign w:val="center"/>
          </w:tcPr>
          <w:p w14:paraId="18EBE3E7">
            <w:pPr>
              <w:jc w:val="center"/>
            </w:pPr>
            <w:r>
              <w:rPr>
                <w:sz w:val="24"/>
                <w:u w:color="auto"/>
              </w:rPr>
              <w:t>吨</w:t>
            </w:r>
          </w:p>
        </w:tc>
      </w:tr>
      <w:tr w14:paraId="567D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0B184FD2">
            <w:pPr>
              <w:jc w:val="center"/>
            </w:pPr>
            <w:r>
              <w:rPr>
                <w:sz w:val="24"/>
                <w:u w:color="auto"/>
              </w:rPr>
              <w:t>农加新材料氰基乙酯生产单元</w:t>
            </w:r>
          </w:p>
        </w:tc>
        <w:tc>
          <w:tcPr>
            <w:tcW w:w="1012" w:type="dxa"/>
            <w:vMerge w:val="continue"/>
            <w:vAlign w:val="center"/>
          </w:tcPr>
          <w:p w14:paraId="2DD902E7">
            <w:pPr>
              <w:jc w:val="center"/>
            </w:pPr>
            <w:r>
              <w:rPr>
                <w:sz w:val="24"/>
                <w:u w:color="auto"/>
              </w:rPr>
              <w:t>MF001</w:t>
            </w:r>
          </w:p>
        </w:tc>
        <w:tc>
          <w:tcPr>
            <w:tcW w:w="1012" w:type="dxa"/>
            <w:vMerge w:val="continue"/>
            <w:vAlign w:val="center"/>
          </w:tcPr>
          <w:p w14:paraId="533C7805">
            <w:pPr>
              <w:jc w:val="center"/>
            </w:pPr>
            <w:r>
              <w:rPr>
                <w:sz w:val="24"/>
                <w:u w:color="auto"/>
              </w:rPr>
              <w:t>氰基乙酯</w:t>
            </w:r>
          </w:p>
        </w:tc>
        <w:tc>
          <w:tcPr>
            <w:tcW w:w="1012" w:type="dxa"/>
            <w:vMerge w:val="continue"/>
            <w:vAlign w:val="center"/>
          </w:tcPr>
          <w:p w14:paraId="0A6386B1">
            <w:pPr>
              <w:jc w:val="center"/>
            </w:pPr>
            <w:r>
              <w:rPr>
                <w:sz w:val="24"/>
                <w:u w:color="auto"/>
              </w:rPr>
              <w:t>氰基乙酯生产装置</w:t>
            </w:r>
          </w:p>
        </w:tc>
        <w:tc>
          <w:tcPr>
            <w:tcW w:w="1012" w:type="dxa"/>
            <w:vMerge w:val="continue"/>
            <w:vAlign w:val="center"/>
          </w:tcPr>
          <w:p w14:paraId="412C81A7">
            <w:pPr>
              <w:jc w:val="center"/>
            </w:pPr>
            <w:r>
              <w:rPr>
                <w:sz w:val="24"/>
                <w:u w:color="auto"/>
              </w:rPr>
              <w:t>6000</w:t>
            </w:r>
          </w:p>
        </w:tc>
        <w:tc>
          <w:tcPr>
            <w:tcW w:w="1012" w:type="dxa"/>
            <w:vMerge w:val="continue"/>
            <w:vAlign w:val="center"/>
          </w:tcPr>
          <w:p w14:paraId="5BC24D5B">
            <w:pPr>
              <w:jc w:val="center"/>
            </w:pPr>
            <w:r>
              <w:rPr>
                <w:sz w:val="24"/>
                <w:u w:color="auto"/>
              </w:rPr>
              <w:t>吨</w:t>
            </w:r>
          </w:p>
        </w:tc>
        <w:tc>
          <w:tcPr>
            <w:tcW w:w="1012" w:type="dxa"/>
            <w:vMerge w:val="continue"/>
            <w:vAlign w:val="center"/>
          </w:tcPr>
          <w:p w14:paraId="0D42ABD2">
            <w:pPr>
              <w:jc w:val="center"/>
            </w:pPr>
            <w:r>
              <w:rPr>
                <w:sz w:val="24"/>
                <w:u w:color="auto"/>
              </w:rPr>
              <w:t>最终产品</w:t>
            </w:r>
          </w:p>
        </w:tc>
        <w:tc>
          <w:tcPr>
            <w:tcW w:w="1012" w:type="dxa"/>
            <w:vMerge w:val="continue"/>
            <w:vAlign w:val="center"/>
          </w:tcPr>
          <w:p w14:paraId="09B71DE3">
            <w:pPr>
              <w:jc w:val="center"/>
            </w:pPr>
            <w:r>
              <w:rPr>
                <w:sz w:val="24"/>
                <w:u w:color="auto"/>
              </w:rPr>
              <w:t>氰基乙酯</w:t>
            </w:r>
          </w:p>
        </w:tc>
        <w:tc>
          <w:tcPr>
            <w:tcW w:w="1012" w:type="dxa"/>
            <w:vMerge w:val="continue"/>
            <w:vAlign w:val="center"/>
          </w:tcPr>
          <w:p w14:paraId="4E669AE5">
            <w:pPr>
              <w:jc w:val="center"/>
            </w:pPr>
            <w:r>
              <w:rPr>
                <w:sz w:val="24"/>
                <w:u w:color="auto"/>
              </w:rPr>
              <w:t>6000</w:t>
            </w:r>
          </w:p>
        </w:tc>
        <w:tc>
          <w:tcPr>
            <w:tcW w:w="1012" w:type="dxa"/>
            <w:vMerge w:val="continue"/>
            <w:vAlign w:val="center"/>
          </w:tcPr>
          <w:p w14:paraId="52762EE4">
            <w:pPr>
              <w:jc w:val="center"/>
            </w:pPr>
            <w:r>
              <w:rPr>
                <w:sz w:val="24"/>
                <w:u w:color="auto"/>
              </w:rPr>
              <w:t>吨</w:t>
            </w:r>
          </w:p>
        </w:tc>
        <w:tc>
          <w:tcPr>
            <w:tcW w:w="1012" w:type="dxa"/>
            <w:vAlign w:val="center"/>
          </w:tcPr>
          <w:p w14:paraId="38172C6B">
            <w:pPr>
              <w:jc w:val="center"/>
            </w:pPr>
            <w:r>
              <w:rPr>
                <w:sz w:val="24"/>
                <w:u w:color="auto"/>
              </w:rPr>
              <w:t>原料</w:t>
            </w:r>
          </w:p>
        </w:tc>
        <w:tc>
          <w:tcPr>
            <w:tcW w:w="1012" w:type="dxa"/>
            <w:vAlign w:val="center"/>
          </w:tcPr>
          <w:p w14:paraId="7F62023E">
            <w:pPr>
              <w:jc w:val="center"/>
            </w:pPr>
            <w:r>
              <w:rPr>
                <w:sz w:val="24"/>
                <w:u w:color="auto"/>
              </w:rPr>
              <w:t>99%乙腈</w:t>
            </w:r>
          </w:p>
        </w:tc>
        <w:tc>
          <w:tcPr>
            <w:tcW w:w="1012" w:type="dxa"/>
            <w:vAlign w:val="center"/>
          </w:tcPr>
          <w:p w14:paraId="094EF4E7">
            <w:pPr>
              <w:jc w:val="center"/>
            </w:pPr>
            <w:r>
              <w:rPr>
                <w:sz w:val="24"/>
                <w:u w:color="auto"/>
              </w:rPr>
              <w:t>2521.17</w:t>
            </w:r>
          </w:p>
        </w:tc>
        <w:tc>
          <w:tcPr>
            <w:tcW w:w="1012" w:type="dxa"/>
            <w:vAlign w:val="center"/>
          </w:tcPr>
          <w:p w14:paraId="18170616">
            <w:pPr>
              <w:jc w:val="center"/>
            </w:pPr>
            <w:r>
              <w:rPr>
                <w:sz w:val="24"/>
                <w:u w:color="auto"/>
              </w:rPr>
              <w:t>吨</w:t>
            </w:r>
          </w:p>
        </w:tc>
      </w:tr>
      <w:tr w14:paraId="2304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7ED1DD14">
            <w:pPr>
              <w:jc w:val="center"/>
            </w:pPr>
            <w:r>
              <w:rPr>
                <w:sz w:val="24"/>
                <w:u w:color="auto"/>
              </w:rPr>
              <w:t>农加新材料氰基乙酯生产单元</w:t>
            </w:r>
          </w:p>
        </w:tc>
        <w:tc>
          <w:tcPr>
            <w:tcW w:w="1012" w:type="dxa"/>
            <w:vMerge w:val="continue"/>
            <w:vAlign w:val="center"/>
          </w:tcPr>
          <w:p w14:paraId="441B630E">
            <w:pPr>
              <w:jc w:val="center"/>
            </w:pPr>
            <w:r>
              <w:rPr>
                <w:sz w:val="24"/>
                <w:u w:color="auto"/>
              </w:rPr>
              <w:t>MF001</w:t>
            </w:r>
          </w:p>
        </w:tc>
        <w:tc>
          <w:tcPr>
            <w:tcW w:w="1012" w:type="dxa"/>
            <w:vMerge w:val="continue"/>
            <w:vAlign w:val="center"/>
          </w:tcPr>
          <w:p w14:paraId="4F5BE727">
            <w:pPr>
              <w:jc w:val="center"/>
            </w:pPr>
            <w:r>
              <w:rPr>
                <w:sz w:val="24"/>
                <w:u w:color="auto"/>
              </w:rPr>
              <w:t>氰基乙酯</w:t>
            </w:r>
          </w:p>
        </w:tc>
        <w:tc>
          <w:tcPr>
            <w:tcW w:w="1012" w:type="dxa"/>
            <w:vMerge w:val="continue"/>
            <w:vAlign w:val="center"/>
          </w:tcPr>
          <w:p w14:paraId="58AA94C6">
            <w:pPr>
              <w:jc w:val="center"/>
            </w:pPr>
            <w:r>
              <w:rPr>
                <w:sz w:val="24"/>
                <w:u w:color="auto"/>
              </w:rPr>
              <w:t>氰基乙酯生产装置</w:t>
            </w:r>
          </w:p>
        </w:tc>
        <w:tc>
          <w:tcPr>
            <w:tcW w:w="1012" w:type="dxa"/>
            <w:vMerge w:val="continue"/>
            <w:vAlign w:val="center"/>
          </w:tcPr>
          <w:p w14:paraId="500CAA17">
            <w:pPr>
              <w:jc w:val="center"/>
            </w:pPr>
            <w:r>
              <w:rPr>
                <w:sz w:val="24"/>
                <w:u w:color="auto"/>
              </w:rPr>
              <w:t>6000</w:t>
            </w:r>
          </w:p>
        </w:tc>
        <w:tc>
          <w:tcPr>
            <w:tcW w:w="1012" w:type="dxa"/>
            <w:vMerge w:val="continue"/>
            <w:vAlign w:val="center"/>
          </w:tcPr>
          <w:p w14:paraId="5562F748">
            <w:pPr>
              <w:jc w:val="center"/>
            </w:pPr>
            <w:r>
              <w:rPr>
                <w:sz w:val="24"/>
                <w:u w:color="auto"/>
              </w:rPr>
              <w:t>吨</w:t>
            </w:r>
          </w:p>
        </w:tc>
        <w:tc>
          <w:tcPr>
            <w:tcW w:w="1012" w:type="dxa"/>
            <w:vMerge w:val="continue"/>
            <w:vAlign w:val="center"/>
          </w:tcPr>
          <w:p w14:paraId="7A8C6F14">
            <w:pPr>
              <w:jc w:val="center"/>
            </w:pPr>
            <w:r>
              <w:rPr>
                <w:sz w:val="24"/>
                <w:u w:color="auto"/>
              </w:rPr>
              <w:t>最终产品</w:t>
            </w:r>
          </w:p>
        </w:tc>
        <w:tc>
          <w:tcPr>
            <w:tcW w:w="1012" w:type="dxa"/>
            <w:vMerge w:val="continue"/>
            <w:vAlign w:val="center"/>
          </w:tcPr>
          <w:p w14:paraId="1416E3B1">
            <w:pPr>
              <w:jc w:val="center"/>
            </w:pPr>
            <w:r>
              <w:rPr>
                <w:sz w:val="24"/>
                <w:u w:color="auto"/>
              </w:rPr>
              <w:t>氰基乙酯</w:t>
            </w:r>
          </w:p>
        </w:tc>
        <w:tc>
          <w:tcPr>
            <w:tcW w:w="1012" w:type="dxa"/>
            <w:vMerge w:val="continue"/>
            <w:vAlign w:val="center"/>
          </w:tcPr>
          <w:p w14:paraId="71FFE6F9">
            <w:pPr>
              <w:jc w:val="center"/>
            </w:pPr>
            <w:r>
              <w:rPr>
                <w:sz w:val="24"/>
                <w:u w:color="auto"/>
              </w:rPr>
              <w:t>6000</w:t>
            </w:r>
          </w:p>
        </w:tc>
        <w:tc>
          <w:tcPr>
            <w:tcW w:w="1012" w:type="dxa"/>
            <w:vMerge w:val="continue"/>
            <w:vAlign w:val="center"/>
          </w:tcPr>
          <w:p w14:paraId="147B18A8">
            <w:pPr>
              <w:jc w:val="center"/>
            </w:pPr>
            <w:r>
              <w:rPr>
                <w:sz w:val="24"/>
                <w:u w:color="auto"/>
              </w:rPr>
              <w:t>吨</w:t>
            </w:r>
          </w:p>
        </w:tc>
        <w:tc>
          <w:tcPr>
            <w:tcW w:w="1012" w:type="dxa"/>
            <w:vAlign w:val="center"/>
          </w:tcPr>
          <w:p w14:paraId="2CB91A0A">
            <w:pPr>
              <w:jc w:val="center"/>
            </w:pPr>
            <w:r>
              <w:rPr>
                <w:sz w:val="24"/>
                <w:u w:color="auto"/>
              </w:rPr>
              <w:t>原料</w:t>
            </w:r>
          </w:p>
        </w:tc>
        <w:tc>
          <w:tcPr>
            <w:tcW w:w="1012" w:type="dxa"/>
            <w:vAlign w:val="center"/>
          </w:tcPr>
          <w:p w14:paraId="2C5F312E">
            <w:pPr>
              <w:jc w:val="center"/>
            </w:pPr>
            <w:r>
              <w:rPr>
                <w:sz w:val="24"/>
                <w:u w:color="auto"/>
              </w:rPr>
              <w:t>99%乙醇</w:t>
            </w:r>
          </w:p>
        </w:tc>
        <w:tc>
          <w:tcPr>
            <w:tcW w:w="1012" w:type="dxa"/>
            <w:vAlign w:val="center"/>
          </w:tcPr>
          <w:p w14:paraId="74593EC3">
            <w:pPr>
              <w:jc w:val="center"/>
            </w:pPr>
            <w:r>
              <w:rPr>
                <w:sz w:val="24"/>
                <w:u w:color="auto"/>
              </w:rPr>
              <w:t>2862.91</w:t>
            </w:r>
          </w:p>
        </w:tc>
        <w:tc>
          <w:tcPr>
            <w:tcW w:w="1012" w:type="dxa"/>
            <w:vAlign w:val="center"/>
          </w:tcPr>
          <w:p w14:paraId="621F209B">
            <w:pPr>
              <w:jc w:val="center"/>
            </w:pPr>
            <w:r>
              <w:rPr>
                <w:sz w:val="24"/>
                <w:u w:color="auto"/>
              </w:rPr>
              <w:t>吨</w:t>
            </w:r>
          </w:p>
        </w:tc>
      </w:tr>
      <w:tr w14:paraId="639A1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0391A09A">
            <w:pPr>
              <w:jc w:val="center"/>
            </w:pPr>
            <w:r>
              <w:rPr>
                <w:sz w:val="24"/>
                <w:u w:color="auto"/>
              </w:rPr>
              <w:t>农加新材料氰基乙酯生产单元</w:t>
            </w:r>
          </w:p>
        </w:tc>
        <w:tc>
          <w:tcPr>
            <w:tcW w:w="1012" w:type="dxa"/>
            <w:vMerge w:val="continue"/>
            <w:vAlign w:val="center"/>
          </w:tcPr>
          <w:p w14:paraId="7045180F">
            <w:pPr>
              <w:jc w:val="center"/>
            </w:pPr>
            <w:r>
              <w:rPr>
                <w:sz w:val="24"/>
                <w:u w:color="auto"/>
              </w:rPr>
              <w:t>MF001</w:t>
            </w:r>
          </w:p>
        </w:tc>
        <w:tc>
          <w:tcPr>
            <w:tcW w:w="1012" w:type="dxa"/>
            <w:vMerge w:val="continue"/>
            <w:vAlign w:val="center"/>
          </w:tcPr>
          <w:p w14:paraId="21EB59E8">
            <w:pPr>
              <w:jc w:val="center"/>
            </w:pPr>
            <w:r>
              <w:rPr>
                <w:sz w:val="24"/>
                <w:u w:color="auto"/>
              </w:rPr>
              <w:t>氰基乙酯</w:t>
            </w:r>
          </w:p>
        </w:tc>
        <w:tc>
          <w:tcPr>
            <w:tcW w:w="1012" w:type="dxa"/>
            <w:vMerge w:val="continue"/>
            <w:vAlign w:val="center"/>
          </w:tcPr>
          <w:p w14:paraId="3B73BB09">
            <w:pPr>
              <w:jc w:val="center"/>
            </w:pPr>
            <w:r>
              <w:rPr>
                <w:sz w:val="24"/>
                <w:u w:color="auto"/>
              </w:rPr>
              <w:t>氰基乙酯生产装置</w:t>
            </w:r>
          </w:p>
        </w:tc>
        <w:tc>
          <w:tcPr>
            <w:tcW w:w="1012" w:type="dxa"/>
            <w:vMerge w:val="continue"/>
            <w:vAlign w:val="center"/>
          </w:tcPr>
          <w:p w14:paraId="239A6233">
            <w:pPr>
              <w:jc w:val="center"/>
            </w:pPr>
            <w:r>
              <w:rPr>
                <w:sz w:val="24"/>
                <w:u w:color="auto"/>
              </w:rPr>
              <w:t>6000</w:t>
            </w:r>
          </w:p>
        </w:tc>
        <w:tc>
          <w:tcPr>
            <w:tcW w:w="1012" w:type="dxa"/>
            <w:vMerge w:val="continue"/>
            <w:vAlign w:val="center"/>
          </w:tcPr>
          <w:p w14:paraId="7725D00F">
            <w:pPr>
              <w:jc w:val="center"/>
            </w:pPr>
            <w:r>
              <w:rPr>
                <w:sz w:val="24"/>
                <w:u w:color="auto"/>
              </w:rPr>
              <w:t>吨</w:t>
            </w:r>
          </w:p>
        </w:tc>
        <w:tc>
          <w:tcPr>
            <w:tcW w:w="1012" w:type="dxa"/>
            <w:vMerge w:val="continue"/>
            <w:vAlign w:val="center"/>
          </w:tcPr>
          <w:p w14:paraId="32A5C23F">
            <w:pPr>
              <w:jc w:val="center"/>
            </w:pPr>
            <w:r>
              <w:rPr>
                <w:sz w:val="24"/>
                <w:u w:color="auto"/>
              </w:rPr>
              <w:t>最终产品</w:t>
            </w:r>
          </w:p>
        </w:tc>
        <w:tc>
          <w:tcPr>
            <w:tcW w:w="1012" w:type="dxa"/>
            <w:vMerge w:val="continue"/>
            <w:vAlign w:val="center"/>
          </w:tcPr>
          <w:p w14:paraId="306E3273">
            <w:pPr>
              <w:jc w:val="center"/>
            </w:pPr>
            <w:r>
              <w:rPr>
                <w:sz w:val="24"/>
                <w:u w:color="auto"/>
              </w:rPr>
              <w:t>氰基乙酯</w:t>
            </w:r>
          </w:p>
        </w:tc>
        <w:tc>
          <w:tcPr>
            <w:tcW w:w="1012" w:type="dxa"/>
            <w:vMerge w:val="continue"/>
            <w:vAlign w:val="center"/>
          </w:tcPr>
          <w:p w14:paraId="364F4CD3">
            <w:pPr>
              <w:jc w:val="center"/>
            </w:pPr>
            <w:r>
              <w:rPr>
                <w:sz w:val="24"/>
                <w:u w:color="auto"/>
              </w:rPr>
              <w:t>6000</w:t>
            </w:r>
          </w:p>
        </w:tc>
        <w:tc>
          <w:tcPr>
            <w:tcW w:w="1012" w:type="dxa"/>
            <w:vMerge w:val="continue"/>
            <w:vAlign w:val="center"/>
          </w:tcPr>
          <w:p w14:paraId="64E6364E">
            <w:pPr>
              <w:jc w:val="center"/>
            </w:pPr>
            <w:r>
              <w:rPr>
                <w:sz w:val="24"/>
                <w:u w:color="auto"/>
              </w:rPr>
              <w:t>吨</w:t>
            </w:r>
          </w:p>
        </w:tc>
        <w:tc>
          <w:tcPr>
            <w:tcW w:w="1012" w:type="dxa"/>
            <w:vAlign w:val="center"/>
          </w:tcPr>
          <w:p w14:paraId="32ADB281">
            <w:pPr>
              <w:jc w:val="center"/>
            </w:pPr>
            <w:r>
              <w:rPr>
                <w:sz w:val="24"/>
                <w:u w:color="auto"/>
              </w:rPr>
              <w:t>原料</w:t>
            </w:r>
          </w:p>
        </w:tc>
        <w:tc>
          <w:tcPr>
            <w:tcW w:w="1012" w:type="dxa"/>
            <w:vAlign w:val="center"/>
          </w:tcPr>
          <w:p w14:paraId="036FF8A6">
            <w:pPr>
              <w:jc w:val="center"/>
            </w:pPr>
            <w:r>
              <w:rPr>
                <w:sz w:val="24"/>
                <w:u w:color="auto"/>
              </w:rPr>
              <w:t>甲苯</w:t>
            </w:r>
          </w:p>
        </w:tc>
        <w:tc>
          <w:tcPr>
            <w:tcW w:w="1012" w:type="dxa"/>
            <w:vAlign w:val="center"/>
          </w:tcPr>
          <w:p w14:paraId="5EACB82C">
            <w:pPr>
              <w:jc w:val="center"/>
            </w:pPr>
            <w:r>
              <w:rPr>
                <w:sz w:val="24"/>
                <w:u w:color="auto"/>
              </w:rPr>
              <w:t>141.018</w:t>
            </w:r>
          </w:p>
        </w:tc>
        <w:tc>
          <w:tcPr>
            <w:tcW w:w="1012" w:type="dxa"/>
            <w:vAlign w:val="center"/>
          </w:tcPr>
          <w:p w14:paraId="627BEEA4">
            <w:pPr>
              <w:jc w:val="center"/>
            </w:pPr>
            <w:r>
              <w:rPr>
                <w:sz w:val="24"/>
                <w:u w:color="auto"/>
              </w:rPr>
              <w:t>吨</w:t>
            </w:r>
          </w:p>
        </w:tc>
      </w:tr>
      <w:tr w14:paraId="02F90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00F12CD3">
            <w:pPr>
              <w:jc w:val="center"/>
            </w:pPr>
            <w:r>
              <w:rPr>
                <w:sz w:val="24"/>
                <w:u w:color="auto"/>
              </w:rPr>
              <w:t>非生产性产生源（污水站）</w:t>
            </w:r>
          </w:p>
        </w:tc>
        <w:tc>
          <w:tcPr>
            <w:tcW w:w="1012" w:type="dxa"/>
            <w:vMerge w:val="restart"/>
            <w:vAlign w:val="center"/>
          </w:tcPr>
          <w:p w14:paraId="01200D06">
            <w:pPr>
              <w:jc w:val="center"/>
            </w:pPr>
            <w:r>
              <w:rPr>
                <w:sz w:val="24"/>
                <w:u w:color="auto"/>
              </w:rPr>
              <w:t>MF0055</w:t>
            </w:r>
          </w:p>
        </w:tc>
        <w:tc>
          <w:tcPr>
            <w:tcW w:w="1012" w:type="dxa"/>
            <w:vMerge w:val="restart"/>
            <w:vAlign w:val="center"/>
          </w:tcPr>
          <w:p w14:paraId="6958EBC0">
            <w:pPr>
              <w:jc w:val="center"/>
            </w:pPr>
            <w:r>
              <w:rPr>
                <w:sz w:val="24"/>
                <w:u w:color="auto"/>
              </w:rPr>
              <w:t>污水站</w:t>
            </w:r>
          </w:p>
        </w:tc>
        <w:tc>
          <w:tcPr>
            <w:tcW w:w="1012" w:type="dxa"/>
            <w:vMerge w:val="restart"/>
            <w:vAlign w:val="center"/>
          </w:tcPr>
          <w:p w14:paraId="1C1981C6">
            <w:pPr>
              <w:jc w:val="center"/>
            </w:pPr>
            <w:r>
              <w:rPr>
                <w:sz w:val="24"/>
                <w:u w:color="auto"/>
              </w:rPr>
              <w:t>污水处理UASB厌氧池＋一段A/O生化池</w:t>
            </w:r>
          </w:p>
        </w:tc>
        <w:tc>
          <w:tcPr>
            <w:tcW w:w="1012" w:type="dxa"/>
            <w:vMerge w:val="restart"/>
            <w:vAlign w:val="center"/>
          </w:tcPr>
          <w:p w14:paraId="7FECF53C">
            <w:pPr>
              <w:jc w:val="center"/>
            </w:pPr>
            <w:r>
              <w:rPr>
                <w:sz w:val="24"/>
                <w:u w:color="auto"/>
              </w:rPr>
              <w:t>1000</w:t>
            </w:r>
          </w:p>
        </w:tc>
        <w:tc>
          <w:tcPr>
            <w:tcW w:w="1012" w:type="dxa"/>
            <w:vMerge w:val="restart"/>
            <w:vAlign w:val="center"/>
          </w:tcPr>
          <w:p w14:paraId="5FCCB6B8">
            <w:pPr>
              <w:jc w:val="center"/>
            </w:pPr>
            <w:r>
              <w:rPr>
                <w:sz w:val="24"/>
                <w:u w:color="auto"/>
              </w:rPr>
              <w:t>吨</w:t>
            </w:r>
          </w:p>
        </w:tc>
        <w:tc>
          <w:tcPr>
            <w:tcW w:w="1012" w:type="dxa"/>
            <w:vMerge w:val="restart"/>
            <w:vAlign w:val="center"/>
          </w:tcPr>
          <w:p w14:paraId="3DFF7883">
            <w:pPr>
              <w:jc w:val="center"/>
            </w:pPr>
            <w:r>
              <w:rPr>
                <w:sz w:val="24"/>
                <w:u w:color="auto"/>
              </w:rPr>
              <w:t>最终产品</w:t>
            </w:r>
          </w:p>
        </w:tc>
        <w:tc>
          <w:tcPr>
            <w:tcW w:w="1012" w:type="dxa"/>
            <w:vMerge w:val="restart"/>
            <w:vAlign w:val="center"/>
          </w:tcPr>
          <w:p w14:paraId="0425019C">
            <w:pPr>
              <w:jc w:val="center"/>
            </w:pPr>
            <w:r>
              <w:rPr>
                <w:sz w:val="24"/>
                <w:u w:color="auto"/>
              </w:rPr>
              <w:t>污水站</w:t>
            </w:r>
          </w:p>
        </w:tc>
        <w:tc>
          <w:tcPr>
            <w:tcW w:w="1012" w:type="dxa"/>
            <w:vMerge w:val="restart"/>
            <w:vAlign w:val="center"/>
          </w:tcPr>
          <w:p w14:paraId="47B0848B">
            <w:pPr>
              <w:jc w:val="center"/>
            </w:pPr>
            <w:r>
              <w:rPr>
                <w:sz w:val="24"/>
                <w:u w:color="auto"/>
              </w:rPr>
              <w:t>1000</w:t>
            </w:r>
          </w:p>
        </w:tc>
        <w:tc>
          <w:tcPr>
            <w:tcW w:w="1012" w:type="dxa"/>
            <w:vMerge w:val="restart"/>
            <w:vAlign w:val="center"/>
          </w:tcPr>
          <w:p w14:paraId="1E5BDEFA">
            <w:pPr>
              <w:jc w:val="center"/>
            </w:pPr>
            <w:r>
              <w:rPr>
                <w:sz w:val="24"/>
                <w:u w:color="auto"/>
              </w:rPr>
              <w:t>吨</w:t>
            </w:r>
          </w:p>
        </w:tc>
        <w:tc>
          <w:tcPr>
            <w:tcW w:w="1012" w:type="dxa"/>
            <w:vAlign w:val="center"/>
          </w:tcPr>
          <w:p w14:paraId="76C234C2">
            <w:pPr>
              <w:jc w:val="center"/>
            </w:pPr>
            <w:r>
              <w:rPr>
                <w:sz w:val="24"/>
                <w:u w:color="auto"/>
              </w:rPr>
              <w:t>辅料</w:t>
            </w:r>
          </w:p>
        </w:tc>
        <w:tc>
          <w:tcPr>
            <w:tcW w:w="1012" w:type="dxa"/>
            <w:vAlign w:val="center"/>
          </w:tcPr>
          <w:p w14:paraId="4C75A42F">
            <w:pPr>
              <w:jc w:val="center"/>
            </w:pPr>
            <w:r>
              <w:rPr>
                <w:sz w:val="24"/>
                <w:u w:color="auto"/>
              </w:rPr>
              <w:t>葡萄糖</w:t>
            </w:r>
          </w:p>
        </w:tc>
        <w:tc>
          <w:tcPr>
            <w:tcW w:w="1012" w:type="dxa"/>
            <w:vAlign w:val="center"/>
          </w:tcPr>
          <w:p w14:paraId="3FFB2B20">
            <w:pPr>
              <w:jc w:val="center"/>
            </w:pPr>
            <w:r>
              <w:rPr>
                <w:sz w:val="24"/>
                <w:u w:color="auto"/>
              </w:rPr>
              <w:t>1.6</w:t>
            </w:r>
          </w:p>
        </w:tc>
        <w:tc>
          <w:tcPr>
            <w:tcW w:w="1012" w:type="dxa"/>
            <w:vAlign w:val="center"/>
          </w:tcPr>
          <w:p w14:paraId="13550890">
            <w:pPr>
              <w:jc w:val="center"/>
            </w:pPr>
            <w:r>
              <w:rPr>
                <w:sz w:val="24"/>
                <w:u w:color="auto"/>
              </w:rPr>
              <w:t>吨</w:t>
            </w:r>
          </w:p>
        </w:tc>
      </w:tr>
      <w:tr w14:paraId="4F4B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16FEF56C">
            <w:pPr>
              <w:jc w:val="center"/>
            </w:pPr>
            <w:r>
              <w:rPr>
                <w:sz w:val="24"/>
                <w:u w:color="auto"/>
              </w:rPr>
              <w:t>非生产性产生源（污水站）</w:t>
            </w:r>
          </w:p>
        </w:tc>
        <w:tc>
          <w:tcPr>
            <w:tcW w:w="1012" w:type="dxa"/>
            <w:vMerge w:val="continue"/>
            <w:vAlign w:val="center"/>
          </w:tcPr>
          <w:p w14:paraId="308BA1A3">
            <w:pPr>
              <w:jc w:val="center"/>
            </w:pPr>
            <w:r>
              <w:rPr>
                <w:sz w:val="24"/>
                <w:u w:color="auto"/>
              </w:rPr>
              <w:t>MF0055</w:t>
            </w:r>
          </w:p>
        </w:tc>
        <w:tc>
          <w:tcPr>
            <w:tcW w:w="1012" w:type="dxa"/>
            <w:vMerge w:val="continue"/>
            <w:vAlign w:val="center"/>
          </w:tcPr>
          <w:p w14:paraId="28E75E83">
            <w:pPr>
              <w:jc w:val="center"/>
            </w:pPr>
            <w:r>
              <w:rPr>
                <w:sz w:val="24"/>
                <w:u w:color="auto"/>
              </w:rPr>
              <w:t>污水站</w:t>
            </w:r>
          </w:p>
        </w:tc>
        <w:tc>
          <w:tcPr>
            <w:tcW w:w="1012" w:type="dxa"/>
            <w:vMerge w:val="continue"/>
            <w:vAlign w:val="center"/>
          </w:tcPr>
          <w:p w14:paraId="3354B8E5">
            <w:pPr>
              <w:jc w:val="center"/>
            </w:pPr>
            <w:r>
              <w:rPr>
                <w:sz w:val="24"/>
                <w:u w:color="auto"/>
              </w:rPr>
              <w:t>污水处理UASB厌氧池＋一段A/O生化池</w:t>
            </w:r>
          </w:p>
        </w:tc>
        <w:tc>
          <w:tcPr>
            <w:tcW w:w="1012" w:type="dxa"/>
            <w:vMerge w:val="continue"/>
            <w:vAlign w:val="center"/>
          </w:tcPr>
          <w:p w14:paraId="366E3C8E">
            <w:pPr>
              <w:jc w:val="center"/>
            </w:pPr>
            <w:r>
              <w:rPr>
                <w:sz w:val="24"/>
                <w:u w:color="auto"/>
              </w:rPr>
              <w:t>1000</w:t>
            </w:r>
          </w:p>
        </w:tc>
        <w:tc>
          <w:tcPr>
            <w:tcW w:w="1012" w:type="dxa"/>
            <w:vMerge w:val="continue"/>
            <w:vAlign w:val="center"/>
          </w:tcPr>
          <w:p w14:paraId="18701EC9">
            <w:pPr>
              <w:jc w:val="center"/>
            </w:pPr>
            <w:r>
              <w:rPr>
                <w:sz w:val="24"/>
                <w:u w:color="auto"/>
              </w:rPr>
              <w:t>吨</w:t>
            </w:r>
          </w:p>
        </w:tc>
        <w:tc>
          <w:tcPr>
            <w:tcW w:w="1012" w:type="dxa"/>
            <w:vMerge w:val="continue"/>
            <w:vAlign w:val="center"/>
          </w:tcPr>
          <w:p w14:paraId="693CCD74">
            <w:pPr>
              <w:jc w:val="center"/>
            </w:pPr>
            <w:r>
              <w:rPr>
                <w:sz w:val="24"/>
                <w:u w:color="auto"/>
              </w:rPr>
              <w:t>最终产品</w:t>
            </w:r>
          </w:p>
        </w:tc>
        <w:tc>
          <w:tcPr>
            <w:tcW w:w="1012" w:type="dxa"/>
            <w:vMerge w:val="continue"/>
            <w:vAlign w:val="center"/>
          </w:tcPr>
          <w:p w14:paraId="3B91122C">
            <w:pPr>
              <w:jc w:val="center"/>
            </w:pPr>
            <w:r>
              <w:rPr>
                <w:sz w:val="24"/>
                <w:u w:color="auto"/>
              </w:rPr>
              <w:t>污水站</w:t>
            </w:r>
          </w:p>
        </w:tc>
        <w:tc>
          <w:tcPr>
            <w:tcW w:w="1012" w:type="dxa"/>
            <w:vMerge w:val="continue"/>
            <w:vAlign w:val="center"/>
          </w:tcPr>
          <w:p w14:paraId="7A82E1E5">
            <w:pPr>
              <w:jc w:val="center"/>
            </w:pPr>
            <w:r>
              <w:rPr>
                <w:sz w:val="24"/>
                <w:u w:color="auto"/>
              </w:rPr>
              <w:t>1000</w:t>
            </w:r>
          </w:p>
        </w:tc>
        <w:tc>
          <w:tcPr>
            <w:tcW w:w="1012" w:type="dxa"/>
            <w:vMerge w:val="continue"/>
            <w:vAlign w:val="center"/>
          </w:tcPr>
          <w:p w14:paraId="0525F127">
            <w:pPr>
              <w:jc w:val="center"/>
            </w:pPr>
            <w:r>
              <w:rPr>
                <w:sz w:val="24"/>
                <w:u w:color="auto"/>
              </w:rPr>
              <w:t>吨</w:t>
            </w:r>
          </w:p>
        </w:tc>
        <w:tc>
          <w:tcPr>
            <w:tcW w:w="1012" w:type="dxa"/>
            <w:vAlign w:val="center"/>
          </w:tcPr>
          <w:p w14:paraId="146F9EAF">
            <w:pPr>
              <w:jc w:val="center"/>
            </w:pPr>
            <w:r>
              <w:rPr>
                <w:sz w:val="24"/>
                <w:u w:color="auto"/>
              </w:rPr>
              <w:t>辅料</w:t>
            </w:r>
          </w:p>
        </w:tc>
        <w:tc>
          <w:tcPr>
            <w:tcW w:w="1012" w:type="dxa"/>
            <w:vAlign w:val="center"/>
          </w:tcPr>
          <w:p w14:paraId="02AAF517">
            <w:pPr>
              <w:jc w:val="center"/>
            </w:pPr>
            <w:r>
              <w:rPr>
                <w:sz w:val="24"/>
                <w:u w:color="auto"/>
              </w:rPr>
              <w:t>纯碱</w:t>
            </w:r>
          </w:p>
        </w:tc>
        <w:tc>
          <w:tcPr>
            <w:tcW w:w="1012" w:type="dxa"/>
            <w:vAlign w:val="center"/>
          </w:tcPr>
          <w:p w14:paraId="3EEE956B">
            <w:pPr>
              <w:jc w:val="center"/>
            </w:pPr>
            <w:r>
              <w:rPr>
                <w:sz w:val="24"/>
                <w:u w:color="auto"/>
              </w:rPr>
              <w:t>9.6</w:t>
            </w:r>
          </w:p>
        </w:tc>
        <w:tc>
          <w:tcPr>
            <w:tcW w:w="1012" w:type="dxa"/>
            <w:vAlign w:val="center"/>
          </w:tcPr>
          <w:p w14:paraId="42DB7798">
            <w:pPr>
              <w:jc w:val="center"/>
            </w:pPr>
            <w:r>
              <w:rPr>
                <w:sz w:val="24"/>
                <w:u w:color="auto"/>
              </w:rPr>
              <w:t>吨</w:t>
            </w:r>
          </w:p>
        </w:tc>
      </w:tr>
      <w:tr w14:paraId="3B846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489751F2">
            <w:pPr>
              <w:jc w:val="center"/>
            </w:pPr>
            <w:r>
              <w:rPr>
                <w:sz w:val="24"/>
                <w:u w:color="auto"/>
              </w:rPr>
              <w:t>噁二嗪生产装置</w:t>
            </w:r>
          </w:p>
        </w:tc>
        <w:tc>
          <w:tcPr>
            <w:tcW w:w="1012" w:type="dxa"/>
            <w:vMerge w:val="restart"/>
            <w:vAlign w:val="center"/>
          </w:tcPr>
          <w:p w14:paraId="070B5A52">
            <w:pPr>
              <w:jc w:val="center"/>
            </w:pPr>
            <w:r>
              <w:rPr>
                <w:sz w:val="24"/>
                <w:u w:color="auto"/>
              </w:rPr>
              <w:t>MF0118</w:t>
            </w:r>
          </w:p>
        </w:tc>
        <w:tc>
          <w:tcPr>
            <w:tcW w:w="1012" w:type="dxa"/>
            <w:vMerge w:val="restart"/>
            <w:vAlign w:val="center"/>
          </w:tcPr>
          <w:p w14:paraId="49257FB0">
            <w:pPr>
              <w:jc w:val="center"/>
            </w:pPr>
            <w:r>
              <w:rPr>
                <w:sz w:val="24"/>
                <w:u w:color="auto"/>
              </w:rPr>
              <w:t>噁二嗪生产装置</w:t>
            </w:r>
          </w:p>
        </w:tc>
        <w:tc>
          <w:tcPr>
            <w:tcW w:w="1012" w:type="dxa"/>
            <w:vMerge w:val="restart"/>
            <w:vAlign w:val="center"/>
          </w:tcPr>
          <w:p w14:paraId="75156C26">
            <w:pPr>
              <w:jc w:val="center"/>
            </w:pPr>
            <w:r>
              <w:rPr>
                <w:sz w:val="24"/>
                <w:u w:color="auto"/>
              </w:rPr>
              <w:t>噁二嗪</w:t>
            </w:r>
          </w:p>
        </w:tc>
        <w:tc>
          <w:tcPr>
            <w:tcW w:w="1012" w:type="dxa"/>
            <w:vMerge w:val="restart"/>
            <w:vAlign w:val="center"/>
          </w:tcPr>
          <w:p w14:paraId="60424A7C">
            <w:pPr>
              <w:jc w:val="center"/>
            </w:pPr>
            <w:r>
              <w:rPr>
                <w:sz w:val="24"/>
                <w:u w:color="auto"/>
              </w:rPr>
              <w:t>5000</w:t>
            </w:r>
          </w:p>
        </w:tc>
        <w:tc>
          <w:tcPr>
            <w:tcW w:w="1012" w:type="dxa"/>
            <w:vMerge w:val="restart"/>
            <w:vAlign w:val="center"/>
          </w:tcPr>
          <w:p w14:paraId="7F21C0E2">
            <w:pPr>
              <w:jc w:val="center"/>
            </w:pPr>
            <w:r>
              <w:rPr>
                <w:sz w:val="24"/>
                <w:u w:color="auto"/>
              </w:rPr>
              <w:t>吨</w:t>
            </w:r>
          </w:p>
        </w:tc>
        <w:tc>
          <w:tcPr>
            <w:tcW w:w="1012" w:type="dxa"/>
            <w:vMerge w:val="restart"/>
            <w:vAlign w:val="center"/>
          </w:tcPr>
          <w:p w14:paraId="3538DA43">
            <w:pPr>
              <w:jc w:val="center"/>
            </w:pPr>
            <w:r>
              <w:rPr>
                <w:sz w:val="24"/>
                <w:u w:color="auto"/>
              </w:rPr>
              <w:t>最终产品</w:t>
            </w:r>
          </w:p>
        </w:tc>
        <w:tc>
          <w:tcPr>
            <w:tcW w:w="1012" w:type="dxa"/>
            <w:vMerge w:val="restart"/>
            <w:vAlign w:val="center"/>
          </w:tcPr>
          <w:p w14:paraId="66E41F0E">
            <w:pPr>
              <w:jc w:val="center"/>
            </w:pPr>
            <w:r>
              <w:rPr>
                <w:sz w:val="24"/>
                <w:u w:color="auto"/>
              </w:rPr>
              <w:t>噁二嗪</w:t>
            </w:r>
          </w:p>
        </w:tc>
        <w:tc>
          <w:tcPr>
            <w:tcW w:w="1012" w:type="dxa"/>
            <w:vMerge w:val="restart"/>
            <w:vAlign w:val="center"/>
          </w:tcPr>
          <w:p w14:paraId="3D16CA06">
            <w:pPr>
              <w:jc w:val="center"/>
            </w:pPr>
            <w:r>
              <w:rPr>
                <w:sz w:val="24"/>
                <w:u w:color="auto"/>
              </w:rPr>
              <w:t>5000</w:t>
            </w:r>
          </w:p>
        </w:tc>
        <w:tc>
          <w:tcPr>
            <w:tcW w:w="1012" w:type="dxa"/>
            <w:vMerge w:val="restart"/>
            <w:vAlign w:val="center"/>
          </w:tcPr>
          <w:p w14:paraId="4E483A9E">
            <w:pPr>
              <w:jc w:val="center"/>
            </w:pPr>
            <w:r>
              <w:rPr>
                <w:sz w:val="24"/>
                <w:u w:color="auto"/>
              </w:rPr>
              <w:t>吨</w:t>
            </w:r>
          </w:p>
        </w:tc>
        <w:tc>
          <w:tcPr>
            <w:tcW w:w="1012" w:type="dxa"/>
            <w:vAlign w:val="center"/>
          </w:tcPr>
          <w:p w14:paraId="104C8C81">
            <w:pPr>
              <w:jc w:val="center"/>
            </w:pPr>
            <w:r>
              <w:rPr>
                <w:sz w:val="24"/>
                <w:u w:color="auto"/>
              </w:rPr>
              <w:t>原料</w:t>
            </w:r>
          </w:p>
        </w:tc>
        <w:tc>
          <w:tcPr>
            <w:tcW w:w="1012" w:type="dxa"/>
            <w:vAlign w:val="center"/>
          </w:tcPr>
          <w:p w14:paraId="0342F40A">
            <w:pPr>
              <w:jc w:val="center"/>
            </w:pPr>
            <w:r>
              <w:rPr>
                <w:sz w:val="24"/>
                <w:u w:color="auto"/>
              </w:rPr>
              <w:t>多聚甲醛</w:t>
            </w:r>
          </w:p>
        </w:tc>
        <w:tc>
          <w:tcPr>
            <w:tcW w:w="1012" w:type="dxa"/>
            <w:vAlign w:val="center"/>
          </w:tcPr>
          <w:p w14:paraId="10D98E89">
            <w:pPr>
              <w:jc w:val="center"/>
            </w:pPr>
            <w:r>
              <w:rPr>
                <w:sz w:val="24"/>
                <w:u w:color="auto"/>
              </w:rPr>
              <w:t>5062.7</w:t>
            </w:r>
          </w:p>
        </w:tc>
        <w:tc>
          <w:tcPr>
            <w:tcW w:w="1012" w:type="dxa"/>
            <w:vAlign w:val="center"/>
          </w:tcPr>
          <w:p w14:paraId="06DA42FE">
            <w:pPr>
              <w:jc w:val="center"/>
            </w:pPr>
            <w:r>
              <w:rPr>
                <w:sz w:val="24"/>
                <w:u w:color="auto"/>
              </w:rPr>
              <w:t>吨</w:t>
            </w:r>
          </w:p>
        </w:tc>
      </w:tr>
      <w:tr w14:paraId="32027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19CADF78">
            <w:pPr>
              <w:jc w:val="center"/>
            </w:pPr>
            <w:r>
              <w:rPr>
                <w:sz w:val="24"/>
                <w:u w:color="auto"/>
              </w:rPr>
              <w:t>噁二嗪生产装置</w:t>
            </w:r>
          </w:p>
        </w:tc>
        <w:tc>
          <w:tcPr>
            <w:tcW w:w="1012" w:type="dxa"/>
            <w:vMerge w:val="continue"/>
            <w:vAlign w:val="center"/>
          </w:tcPr>
          <w:p w14:paraId="786284C1">
            <w:pPr>
              <w:jc w:val="center"/>
            </w:pPr>
            <w:r>
              <w:rPr>
                <w:sz w:val="24"/>
                <w:u w:color="auto"/>
              </w:rPr>
              <w:t>MF0118</w:t>
            </w:r>
          </w:p>
        </w:tc>
        <w:tc>
          <w:tcPr>
            <w:tcW w:w="1012" w:type="dxa"/>
            <w:vMerge w:val="continue"/>
            <w:vAlign w:val="center"/>
          </w:tcPr>
          <w:p w14:paraId="648AAD4B">
            <w:pPr>
              <w:jc w:val="center"/>
            </w:pPr>
            <w:r>
              <w:rPr>
                <w:sz w:val="24"/>
                <w:u w:color="auto"/>
              </w:rPr>
              <w:t>噁二嗪生产装置</w:t>
            </w:r>
          </w:p>
        </w:tc>
        <w:tc>
          <w:tcPr>
            <w:tcW w:w="1012" w:type="dxa"/>
            <w:vMerge w:val="continue"/>
            <w:vAlign w:val="center"/>
          </w:tcPr>
          <w:p w14:paraId="55EB5F1B">
            <w:pPr>
              <w:jc w:val="center"/>
            </w:pPr>
            <w:r>
              <w:rPr>
                <w:sz w:val="24"/>
                <w:u w:color="auto"/>
              </w:rPr>
              <w:t>噁二嗪</w:t>
            </w:r>
          </w:p>
        </w:tc>
        <w:tc>
          <w:tcPr>
            <w:tcW w:w="1012" w:type="dxa"/>
            <w:vMerge w:val="continue"/>
            <w:vAlign w:val="center"/>
          </w:tcPr>
          <w:p w14:paraId="0B18446F">
            <w:pPr>
              <w:jc w:val="center"/>
            </w:pPr>
            <w:r>
              <w:rPr>
                <w:sz w:val="24"/>
                <w:u w:color="auto"/>
              </w:rPr>
              <w:t>5000</w:t>
            </w:r>
          </w:p>
        </w:tc>
        <w:tc>
          <w:tcPr>
            <w:tcW w:w="1012" w:type="dxa"/>
            <w:vMerge w:val="continue"/>
            <w:vAlign w:val="center"/>
          </w:tcPr>
          <w:p w14:paraId="0F463C4E">
            <w:pPr>
              <w:jc w:val="center"/>
            </w:pPr>
            <w:r>
              <w:rPr>
                <w:sz w:val="24"/>
                <w:u w:color="auto"/>
              </w:rPr>
              <w:t>吨</w:t>
            </w:r>
          </w:p>
        </w:tc>
        <w:tc>
          <w:tcPr>
            <w:tcW w:w="1012" w:type="dxa"/>
            <w:vMerge w:val="continue"/>
            <w:vAlign w:val="center"/>
          </w:tcPr>
          <w:p w14:paraId="01BE8915">
            <w:pPr>
              <w:jc w:val="center"/>
            </w:pPr>
            <w:r>
              <w:rPr>
                <w:sz w:val="24"/>
                <w:u w:color="auto"/>
              </w:rPr>
              <w:t>最终产品</w:t>
            </w:r>
          </w:p>
        </w:tc>
        <w:tc>
          <w:tcPr>
            <w:tcW w:w="1012" w:type="dxa"/>
            <w:vMerge w:val="continue"/>
            <w:vAlign w:val="center"/>
          </w:tcPr>
          <w:p w14:paraId="75F04A1F">
            <w:pPr>
              <w:jc w:val="center"/>
            </w:pPr>
            <w:r>
              <w:rPr>
                <w:sz w:val="24"/>
                <w:u w:color="auto"/>
              </w:rPr>
              <w:t>噁二嗪</w:t>
            </w:r>
          </w:p>
        </w:tc>
        <w:tc>
          <w:tcPr>
            <w:tcW w:w="1012" w:type="dxa"/>
            <w:vMerge w:val="continue"/>
            <w:vAlign w:val="center"/>
          </w:tcPr>
          <w:p w14:paraId="7DBBB516">
            <w:pPr>
              <w:jc w:val="center"/>
            </w:pPr>
            <w:r>
              <w:rPr>
                <w:sz w:val="24"/>
                <w:u w:color="auto"/>
              </w:rPr>
              <w:t>5000</w:t>
            </w:r>
          </w:p>
        </w:tc>
        <w:tc>
          <w:tcPr>
            <w:tcW w:w="1012" w:type="dxa"/>
            <w:vMerge w:val="continue"/>
            <w:vAlign w:val="center"/>
          </w:tcPr>
          <w:p w14:paraId="1B5CA660">
            <w:pPr>
              <w:jc w:val="center"/>
            </w:pPr>
            <w:r>
              <w:rPr>
                <w:sz w:val="24"/>
                <w:u w:color="auto"/>
              </w:rPr>
              <w:t>吨</w:t>
            </w:r>
          </w:p>
        </w:tc>
        <w:tc>
          <w:tcPr>
            <w:tcW w:w="1012" w:type="dxa"/>
            <w:vAlign w:val="center"/>
          </w:tcPr>
          <w:p w14:paraId="791EE3C0">
            <w:pPr>
              <w:jc w:val="center"/>
            </w:pPr>
            <w:r>
              <w:rPr>
                <w:sz w:val="24"/>
                <w:u w:color="auto"/>
              </w:rPr>
              <w:t>原料</w:t>
            </w:r>
          </w:p>
        </w:tc>
        <w:tc>
          <w:tcPr>
            <w:tcW w:w="1012" w:type="dxa"/>
            <w:vAlign w:val="center"/>
          </w:tcPr>
          <w:p w14:paraId="1CCB45C9">
            <w:pPr>
              <w:jc w:val="center"/>
            </w:pPr>
            <w:r>
              <w:rPr>
                <w:sz w:val="24"/>
                <w:u w:color="auto"/>
              </w:rPr>
              <w:t>硫酸</w:t>
            </w:r>
          </w:p>
        </w:tc>
        <w:tc>
          <w:tcPr>
            <w:tcW w:w="1012" w:type="dxa"/>
            <w:vAlign w:val="center"/>
          </w:tcPr>
          <w:p w14:paraId="38004E7F">
            <w:pPr>
              <w:jc w:val="center"/>
            </w:pPr>
            <w:r>
              <w:rPr>
                <w:sz w:val="24"/>
                <w:u w:color="auto"/>
              </w:rPr>
              <w:t>1216.5</w:t>
            </w:r>
          </w:p>
        </w:tc>
        <w:tc>
          <w:tcPr>
            <w:tcW w:w="1012" w:type="dxa"/>
            <w:vAlign w:val="center"/>
          </w:tcPr>
          <w:p w14:paraId="02C92C9D">
            <w:pPr>
              <w:jc w:val="center"/>
            </w:pPr>
            <w:r>
              <w:rPr>
                <w:sz w:val="24"/>
                <w:u w:color="auto"/>
              </w:rPr>
              <w:t>吨</w:t>
            </w:r>
          </w:p>
        </w:tc>
      </w:tr>
      <w:tr w14:paraId="3EDAE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307C8812">
            <w:pPr>
              <w:jc w:val="center"/>
            </w:pPr>
            <w:r>
              <w:rPr>
                <w:sz w:val="24"/>
                <w:u w:color="auto"/>
              </w:rPr>
              <w:t>噁二嗪生产装置</w:t>
            </w:r>
          </w:p>
        </w:tc>
        <w:tc>
          <w:tcPr>
            <w:tcW w:w="1012" w:type="dxa"/>
            <w:vMerge w:val="continue"/>
            <w:vAlign w:val="center"/>
          </w:tcPr>
          <w:p w14:paraId="0D213B0B">
            <w:pPr>
              <w:jc w:val="center"/>
            </w:pPr>
            <w:r>
              <w:rPr>
                <w:sz w:val="24"/>
                <w:u w:color="auto"/>
              </w:rPr>
              <w:t>MF0118</w:t>
            </w:r>
          </w:p>
        </w:tc>
        <w:tc>
          <w:tcPr>
            <w:tcW w:w="1012" w:type="dxa"/>
            <w:vMerge w:val="continue"/>
            <w:vAlign w:val="center"/>
          </w:tcPr>
          <w:p w14:paraId="6B5133AE">
            <w:pPr>
              <w:jc w:val="center"/>
            </w:pPr>
            <w:r>
              <w:rPr>
                <w:sz w:val="24"/>
                <w:u w:color="auto"/>
              </w:rPr>
              <w:t>噁二嗪生产装置</w:t>
            </w:r>
          </w:p>
        </w:tc>
        <w:tc>
          <w:tcPr>
            <w:tcW w:w="1012" w:type="dxa"/>
            <w:vMerge w:val="continue"/>
            <w:vAlign w:val="center"/>
          </w:tcPr>
          <w:p w14:paraId="28BA6A31">
            <w:pPr>
              <w:jc w:val="center"/>
            </w:pPr>
            <w:r>
              <w:rPr>
                <w:sz w:val="24"/>
                <w:u w:color="auto"/>
              </w:rPr>
              <w:t>噁二嗪</w:t>
            </w:r>
          </w:p>
        </w:tc>
        <w:tc>
          <w:tcPr>
            <w:tcW w:w="1012" w:type="dxa"/>
            <w:vMerge w:val="continue"/>
            <w:vAlign w:val="center"/>
          </w:tcPr>
          <w:p w14:paraId="1E9EBEE4">
            <w:pPr>
              <w:jc w:val="center"/>
            </w:pPr>
            <w:r>
              <w:rPr>
                <w:sz w:val="24"/>
                <w:u w:color="auto"/>
              </w:rPr>
              <w:t>5000</w:t>
            </w:r>
          </w:p>
        </w:tc>
        <w:tc>
          <w:tcPr>
            <w:tcW w:w="1012" w:type="dxa"/>
            <w:vMerge w:val="continue"/>
            <w:vAlign w:val="center"/>
          </w:tcPr>
          <w:p w14:paraId="07F623A2">
            <w:pPr>
              <w:jc w:val="center"/>
            </w:pPr>
            <w:r>
              <w:rPr>
                <w:sz w:val="24"/>
                <w:u w:color="auto"/>
              </w:rPr>
              <w:t>吨</w:t>
            </w:r>
          </w:p>
        </w:tc>
        <w:tc>
          <w:tcPr>
            <w:tcW w:w="1012" w:type="dxa"/>
            <w:vMerge w:val="continue"/>
            <w:vAlign w:val="center"/>
          </w:tcPr>
          <w:p w14:paraId="12F291EB">
            <w:pPr>
              <w:jc w:val="center"/>
            </w:pPr>
            <w:r>
              <w:rPr>
                <w:sz w:val="24"/>
                <w:u w:color="auto"/>
              </w:rPr>
              <w:t>最终产品</w:t>
            </w:r>
          </w:p>
        </w:tc>
        <w:tc>
          <w:tcPr>
            <w:tcW w:w="1012" w:type="dxa"/>
            <w:vMerge w:val="continue"/>
            <w:vAlign w:val="center"/>
          </w:tcPr>
          <w:p w14:paraId="106A1C2B">
            <w:pPr>
              <w:jc w:val="center"/>
            </w:pPr>
            <w:r>
              <w:rPr>
                <w:sz w:val="24"/>
                <w:u w:color="auto"/>
              </w:rPr>
              <w:t>噁二嗪</w:t>
            </w:r>
          </w:p>
        </w:tc>
        <w:tc>
          <w:tcPr>
            <w:tcW w:w="1012" w:type="dxa"/>
            <w:vMerge w:val="continue"/>
            <w:vAlign w:val="center"/>
          </w:tcPr>
          <w:p w14:paraId="6EA2A85D">
            <w:pPr>
              <w:jc w:val="center"/>
            </w:pPr>
            <w:r>
              <w:rPr>
                <w:sz w:val="24"/>
                <w:u w:color="auto"/>
              </w:rPr>
              <w:t>5000</w:t>
            </w:r>
          </w:p>
        </w:tc>
        <w:tc>
          <w:tcPr>
            <w:tcW w:w="1012" w:type="dxa"/>
            <w:vMerge w:val="continue"/>
            <w:vAlign w:val="center"/>
          </w:tcPr>
          <w:p w14:paraId="640B45FF">
            <w:pPr>
              <w:jc w:val="center"/>
            </w:pPr>
            <w:r>
              <w:rPr>
                <w:sz w:val="24"/>
                <w:u w:color="auto"/>
              </w:rPr>
              <w:t>吨</w:t>
            </w:r>
          </w:p>
        </w:tc>
        <w:tc>
          <w:tcPr>
            <w:tcW w:w="1012" w:type="dxa"/>
            <w:vAlign w:val="center"/>
          </w:tcPr>
          <w:p w14:paraId="0A34E73C">
            <w:pPr>
              <w:jc w:val="center"/>
            </w:pPr>
            <w:r>
              <w:rPr>
                <w:sz w:val="24"/>
                <w:u w:color="auto"/>
              </w:rPr>
              <w:t>原料</w:t>
            </w:r>
          </w:p>
        </w:tc>
        <w:tc>
          <w:tcPr>
            <w:tcW w:w="1012" w:type="dxa"/>
            <w:vAlign w:val="center"/>
          </w:tcPr>
          <w:p w14:paraId="06ED9CA9">
            <w:pPr>
              <w:jc w:val="center"/>
            </w:pPr>
            <w:r>
              <w:rPr>
                <w:sz w:val="24"/>
                <w:u w:color="auto"/>
              </w:rPr>
              <w:t>甲基硝基胍</w:t>
            </w:r>
          </w:p>
        </w:tc>
        <w:tc>
          <w:tcPr>
            <w:tcW w:w="1012" w:type="dxa"/>
            <w:vAlign w:val="center"/>
          </w:tcPr>
          <w:p w14:paraId="7DBB833F">
            <w:pPr>
              <w:jc w:val="center"/>
            </w:pPr>
            <w:r>
              <w:rPr>
                <w:sz w:val="24"/>
                <w:u w:color="auto"/>
              </w:rPr>
              <w:t>6386.502</w:t>
            </w:r>
          </w:p>
        </w:tc>
        <w:tc>
          <w:tcPr>
            <w:tcW w:w="1012" w:type="dxa"/>
            <w:vAlign w:val="center"/>
          </w:tcPr>
          <w:p w14:paraId="66009BD5">
            <w:pPr>
              <w:jc w:val="center"/>
            </w:pPr>
            <w:r>
              <w:rPr>
                <w:sz w:val="24"/>
                <w:u w:color="auto"/>
              </w:rPr>
              <w:t>吨</w:t>
            </w:r>
          </w:p>
        </w:tc>
      </w:tr>
      <w:tr w14:paraId="4D978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1234091C">
            <w:pPr>
              <w:jc w:val="center"/>
            </w:pPr>
            <w:r>
              <w:rPr>
                <w:sz w:val="24"/>
                <w:u w:color="auto"/>
              </w:rPr>
              <w:t>复合肥</w:t>
            </w:r>
          </w:p>
        </w:tc>
        <w:tc>
          <w:tcPr>
            <w:tcW w:w="1012" w:type="dxa"/>
            <w:vMerge w:val="restart"/>
            <w:vAlign w:val="center"/>
          </w:tcPr>
          <w:p w14:paraId="6F3C2673">
            <w:pPr>
              <w:jc w:val="center"/>
            </w:pPr>
            <w:r>
              <w:rPr>
                <w:sz w:val="24"/>
                <w:u w:color="auto"/>
              </w:rPr>
              <w:t>MF0146</w:t>
            </w:r>
          </w:p>
        </w:tc>
        <w:tc>
          <w:tcPr>
            <w:tcW w:w="1012" w:type="dxa"/>
            <w:vMerge w:val="restart"/>
            <w:vAlign w:val="center"/>
          </w:tcPr>
          <w:p w14:paraId="14914BBE">
            <w:pPr>
              <w:jc w:val="center"/>
            </w:pPr>
            <w:r>
              <w:rPr>
                <w:sz w:val="24"/>
                <w:u w:color="auto"/>
              </w:rPr>
              <w:t>复合肥生产单元</w:t>
            </w:r>
          </w:p>
        </w:tc>
        <w:tc>
          <w:tcPr>
            <w:tcW w:w="1012" w:type="dxa"/>
            <w:vMerge w:val="restart"/>
            <w:vAlign w:val="center"/>
          </w:tcPr>
          <w:p w14:paraId="6F905ECF">
            <w:pPr>
              <w:jc w:val="center"/>
            </w:pPr>
            <w:r>
              <w:rPr>
                <w:sz w:val="24"/>
                <w:u w:color="auto"/>
              </w:rPr>
              <w:t>造粒</w:t>
            </w:r>
          </w:p>
        </w:tc>
        <w:tc>
          <w:tcPr>
            <w:tcW w:w="1012" w:type="dxa"/>
            <w:vMerge w:val="restart"/>
            <w:vAlign w:val="center"/>
          </w:tcPr>
          <w:p w14:paraId="005A347D">
            <w:pPr>
              <w:jc w:val="center"/>
            </w:pPr>
            <w:r>
              <w:rPr>
                <w:sz w:val="24"/>
                <w:u w:color="auto"/>
              </w:rPr>
              <w:t>20000</w:t>
            </w:r>
          </w:p>
        </w:tc>
        <w:tc>
          <w:tcPr>
            <w:tcW w:w="1012" w:type="dxa"/>
            <w:vMerge w:val="restart"/>
            <w:vAlign w:val="center"/>
          </w:tcPr>
          <w:p w14:paraId="5C33274F">
            <w:pPr>
              <w:jc w:val="center"/>
            </w:pPr>
            <w:r>
              <w:rPr>
                <w:sz w:val="24"/>
                <w:u w:color="auto"/>
              </w:rPr>
              <w:t>吨</w:t>
            </w:r>
          </w:p>
        </w:tc>
        <w:tc>
          <w:tcPr>
            <w:tcW w:w="1012" w:type="dxa"/>
            <w:vMerge w:val="restart"/>
            <w:vAlign w:val="center"/>
          </w:tcPr>
          <w:p w14:paraId="0A4912BC">
            <w:pPr>
              <w:jc w:val="center"/>
            </w:pPr>
            <w:r>
              <w:rPr>
                <w:sz w:val="24"/>
                <w:u w:color="auto"/>
              </w:rPr>
              <w:t>最终产品</w:t>
            </w:r>
          </w:p>
        </w:tc>
        <w:tc>
          <w:tcPr>
            <w:tcW w:w="1012" w:type="dxa"/>
            <w:vMerge w:val="restart"/>
            <w:vAlign w:val="center"/>
          </w:tcPr>
          <w:p w14:paraId="39DF7D8E">
            <w:pPr>
              <w:jc w:val="center"/>
            </w:pPr>
            <w:r>
              <w:rPr>
                <w:sz w:val="24"/>
                <w:u w:color="auto"/>
              </w:rPr>
              <w:t>复合肥</w:t>
            </w:r>
          </w:p>
        </w:tc>
        <w:tc>
          <w:tcPr>
            <w:tcW w:w="1012" w:type="dxa"/>
            <w:vMerge w:val="restart"/>
            <w:vAlign w:val="center"/>
          </w:tcPr>
          <w:p w14:paraId="20898480">
            <w:pPr>
              <w:jc w:val="center"/>
            </w:pPr>
            <w:r>
              <w:rPr>
                <w:sz w:val="24"/>
                <w:u w:color="auto"/>
              </w:rPr>
              <w:t>20000</w:t>
            </w:r>
          </w:p>
        </w:tc>
        <w:tc>
          <w:tcPr>
            <w:tcW w:w="1012" w:type="dxa"/>
            <w:vMerge w:val="restart"/>
            <w:vAlign w:val="center"/>
          </w:tcPr>
          <w:p w14:paraId="43EA5E31">
            <w:pPr>
              <w:jc w:val="center"/>
            </w:pPr>
            <w:r>
              <w:rPr>
                <w:sz w:val="24"/>
                <w:u w:color="auto"/>
              </w:rPr>
              <w:t>吨</w:t>
            </w:r>
          </w:p>
        </w:tc>
        <w:tc>
          <w:tcPr>
            <w:tcW w:w="1012" w:type="dxa"/>
            <w:vAlign w:val="center"/>
          </w:tcPr>
          <w:p w14:paraId="6186B21B">
            <w:pPr>
              <w:jc w:val="center"/>
            </w:pPr>
            <w:r>
              <w:rPr>
                <w:sz w:val="24"/>
                <w:u w:color="auto"/>
              </w:rPr>
              <w:t>原料</w:t>
            </w:r>
          </w:p>
        </w:tc>
        <w:tc>
          <w:tcPr>
            <w:tcW w:w="1012" w:type="dxa"/>
            <w:vAlign w:val="center"/>
          </w:tcPr>
          <w:p w14:paraId="3A9E472C">
            <w:pPr>
              <w:jc w:val="center"/>
            </w:pPr>
            <w:r>
              <w:rPr>
                <w:sz w:val="24"/>
                <w:u w:color="auto"/>
              </w:rPr>
              <w:t>腐殖酸</w:t>
            </w:r>
          </w:p>
        </w:tc>
        <w:tc>
          <w:tcPr>
            <w:tcW w:w="1012" w:type="dxa"/>
            <w:vAlign w:val="center"/>
          </w:tcPr>
          <w:p w14:paraId="2247A16D">
            <w:pPr>
              <w:jc w:val="center"/>
            </w:pPr>
            <w:r>
              <w:rPr>
                <w:sz w:val="24"/>
                <w:u w:color="auto"/>
              </w:rPr>
              <w:t>1</w:t>
            </w:r>
          </w:p>
        </w:tc>
        <w:tc>
          <w:tcPr>
            <w:tcW w:w="1012" w:type="dxa"/>
            <w:vAlign w:val="center"/>
          </w:tcPr>
          <w:p w14:paraId="2E8D24D6">
            <w:pPr>
              <w:jc w:val="center"/>
            </w:pPr>
            <w:r>
              <w:rPr>
                <w:sz w:val="24"/>
                <w:u w:color="auto"/>
              </w:rPr>
              <w:t>吨</w:t>
            </w:r>
          </w:p>
        </w:tc>
      </w:tr>
      <w:tr w14:paraId="2A584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6249A07F">
            <w:pPr>
              <w:jc w:val="center"/>
            </w:pPr>
            <w:r>
              <w:rPr>
                <w:sz w:val="24"/>
                <w:u w:color="auto"/>
              </w:rPr>
              <w:t>复合肥</w:t>
            </w:r>
          </w:p>
        </w:tc>
        <w:tc>
          <w:tcPr>
            <w:tcW w:w="1012" w:type="dxa"/>
            <w:vMerge w:val="continue"/>
            <w:vAlign w:val="center"/>
          </w:tcPr>
          <w:p w14:paraId="6ECE7B63">
            <w:pPr>
              <w:jc w:val="center"/>
            </w:pPr>
            <w:r>
              <w:rPr>
                <w:sz w:val="24"/>
                <w:u w:color="auto"/>
              </w:rPr>
              <w:t>MF0146</w:t>
            </w:r>
          </w:p>
        </w:tc>
        <w:tc>
          <w:tcPr>
            <w:tcW w:w="1012" w:type="dxa"/>
            <w:vMerge w:val="continue"/>
            <w:vAlign w:val="center"/>
          </w:tcPr>
          <w:p w14:paraId="16A8EE45">
            <w:pPr>
              <w:jc w:val="center"/>
            </w:pPr>
            <w:r>
              <w:rPr>
                <w:sz w:val="24"/>
                <w:u w:color="auto"/>
              </w:rPr>
              <w:t>复合肥生产单元</w:t>
            </w:r>
          </w:p>
        </w:tc>
        <w:tc>
          <w:tcPr>
            <w:tcW w:w="1012" w:type="dxa"/>
            <w:vMerge w:val="continue"/>
            <w:vAlign w:val="center"/>
          </w:tcPr>
          <w:p w14:paraId="121557AD">
            <w:pPr>
              <w:jc w:val="center"/>
            </w:pPr>
            <w:r>
              <w:rPr>
                <w:sz w:val="24"/>
                <w:u w:color="auto"/>
              </w:rPr>
              <w:t>造粒</w:t>
            </w:r>
          </w:p>
        </w:tc>
        <w:tc>
          <w:tcPr>
            <w:tcW w:w="1012" w:type="dxa"/>
            <w:vMerge w:val="continue"/>
            <w:vAlign w:val="center"/>
          </w:tcPr>
          <w:p w14:paraId="26AD2F89">
            <w:pPr>
              <w:jc w:val="center"/>
            </w:pPr>
            <w:r>
              <w:rPr>
                <w:sz w:val="24"/>
                <w:u w:color="auto"/>
              </w:rPr>
              <w:t>20000</w:t>
            </w:r>
          </w:p>
        </w:tc>
        <w:tc>
          <w:tcPr>
            <w:tcW w:w="1012" w:type="dxa"/>
            <w:vMerge w:val="continue"/>
            <w:vAlign w:val="center"/>
          </w:tcPr>
          <w:p w14:paraId="6D31C78C">
            <w:pPr>
              <w:jc w:val="center"/>
            </w:pPr>
            <w:r>
              <w:rPr>
                <w:sz w:val="24"/>
                <w:u w:color="auto"/>
              </w:rPr>
              <w:t>吨</w:t>
            </w:r>
          </w:p>
        </w:tc>
        <w:tc>
          <w:tcPr>
            <w:tcW w:w="1012" w:type="dxa"/>
            <w:vMerge w:val="continue"/>
            <w:vAlign w:val="center"/>
          </w:tcPr>
          <w:p w14:paraId="40FA036C">
            <w:pPr>
              <w:jc w:val="center"/>
            </w:pPr>
            <w:r>
              <w:rPr>
                <w:sz w:val="24"/>
                <w:u w:color="auto"/>
              </w:rPr>
              <w:t>最终产品</w:t>
            </w:r>
          </w:p>
        </w:tc>
        <w:tc>
          <w:tcPr>
            <w:tcW w:w="1012" w:type="dxa"/>
            <w:vMerge w:val="continue"/>
            <w:vAlign w:val="center"/>
          </w:tcPr>
          <w:p w14:paraId="2967706A">
            <w:pPr>
              <w:jc w:val="center"/>
            </w:pPr>
            <w:r>
              <w:rPr>
                <w:sz w:val="24"/>
                <w:u w:color="auto"/>
              </w:rPr>
              <w:t>复合肥</w:t>
            </w:r>
          </w:p>
        </w:tc>
        <w:tc>
          <w:tcPr>
            <w:tcW w:w="1012" w:type="dxa"/>
            <w:vMerge w:val="continue"/>
            <w:vAlign w:val="center"/>
          </w:tcPr>
          <w:p w14:paraId="75737937">
            <w:pPr>
              <w:jc w:val="center"/>
            </w:pPr>
            <w:r>
              <w:rPr>
                <w:sz w:val="24"/>
                <w:u w:color="auto"/>
              </w:rPr>
              <w:t>20000</w:t>
            </w:r>
          </w:p>
        </w:tc>
        <w:tc>
          <w:tcPr>
            <w:tcW w:w="1012" w:type="dxa"/>
            <w:vMerge w:val="continue"/>
            <w:vAlign w:val="center"/>
          </w:tcPr>
          <w:p w14:paraId="2D90A6F3">
            <w:pPr>
              <w:jc w:val="center"/>
            </w:pPr>
            <w:r>
              <w:rPr>
                <w:sz w:val="24"/>
                <w:u w:color="auto"/>
              </w:rPr>
              <w:t>吨</w:t>
            </w:r>
          </w:p>
        </w:tc>
        <w:tc>
          <w:tcPr>
            <w:tcW w:w="1012" w:type="dxa"/>
            <w:vAlign w:val="center"/>
          </w:tcPr>
          <w:p w14:paraId="26147562">
            <w:pPr>
              <w:jc w:val="center"/>
            </w:pPr>
            <w:r>
              <w:rPr>
                <w:sz w:val="24"/>
                <w:u w:color="auto"/>
              </w:rPr>
              <w:t>原料</w:t>
            </w:r>
          </w:p>
        </w:tc>
        <w:tc>
          <w:tcPr>
            <w:tcW w:w="1012" w:type="dxa"/>
            <w:vAlign w:val="center"/>
          </w:tcPr>
          <w:p w14:paraId="25392D29">
            <w:pPr>
              <w:jc w:val="center"/>
            </w:pPr>
            <w:r>
              <w:rPr>
                <w:sz w:val="24"/>
                <w:u w:color="auto"/>
              </w:rPr>
              <w:t>煤</w:t>
            </w:r>
          </w:p>
        </w:tc>
        <w:tc>
          <w:tcPr>
            <w:tcW w:w="1012" w:type="dxa"/>
            <w:vAlign w:val="center"/>
          </w:tcPr>
          <w:p w14:paraId="2D75068A">
            <w:pPr>
              <w:jc w:val="center"/>
            </w:pPr>
            <w:r>
              <w:rPr>
                <w:sz w:val="24"/>
                <w:u w:color="auto"/>
              </w:rPr>
              <w:t>1</w:t>
            </w:r>
          </w:p>
        </w:tc>
        <w:tc>
          <w:tcPr>
            <w:tcW w:w="1012" w:type="dxa"/>
            <w:vAlign w:val="center"/>
          </w:tcPr>
          <w:p w14:paraId="010CFF07">
            <w:pPr>
              <w:jc w:val="center"/>
            </w:pPr>
            <w:r>
              <w:rPr>
                <w:sz w:val="24"/>
                <w:u w:color="auto"/>
              </w:rPr>
              <w:t>吨</w:t>
            </w:r>
          </w:p>
        </w:tc>
      </w:tr>
      <w:tr w14:paraId="43FDE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49ED6DCA">
            <w:pPr>
              <w:jc w:val="center"/>
            </w:pPr>
            <w:r>
              <w:rPr>
                <w:sz w:val="24"/>
                <w:u w:color="auto"/>
              </w:rPr>
              <w:t>三氮唑嘧啶酮</w:t>
            </w:r>
          </w:p>
        </w:tc>
        <w:tc>
          <w:tcPr>
            <w:tcW w:w="1012" w:type="dxa"/>
            <w:vMerge w:val="restart"/>
            <w:vAlign w:val="center"/>
          </w:tcPr>
          <w:p w14:paraId="27DBA0BE">
            <w:pPr>
              <w:jc w:val="center"/>
            </w:pPr>
            <w:r>
              <w:rPr>
                <w:sz w:val="24"/>
                <w:u w:color="auto"/>
              </w:rPr>
              <w:t>MF0166</w:t>
            </w:r>
          </w:p>
        </w:tc>
        <w:tc>
          <w:tcPr>
            <w:tcW w:w="1012" w:type="dxa"/>
            <w:vMerge w:val="restart"/>
            <w:vAlign w:val="center"/>
          </w:tcPr>
          <w:p w14:paraId="29A6397B">
            <w:pPr>
              <w:jc w:val="center"/>
            </w:pPr>
            <w:r>
              <w:rPr>
                <w:sz w:val="24"/>
                <w:u w:color="auto"/>
              </w:rPr>
              <w:t>三氮唑嘧啶酮生产装置</w:t>
            </w:r>
          </w:p>
        </w:tc>
        <w:tc>
          <w:tcPr>
            <w:tcW w:w="1012" w:type="dxa"/>
            <w:vMerge w:val="restart"/>
            <w:vAlign w:val="center"/>
          </w:tcPr>
          <w:p w14:paraId="09B886AE">
            <w:pPr>
              <w:jc w:val="center"/>
            </w:pPr>
            <w:r>
              <w:rPr>
                <w:sz w:val="24"/>
                <w:u w:color="auto"/>
              </w:rPr>
              <w:t>三氮唑嘧啶酮</w:t>
            </w:r>
          </w:p>
        </w:tc>
        <w:tc>
          <w:tcPr>
            <w:tcW w:w="1012" w:type="dxa"/>
            <w:vMerge w:val="restart"/>
            <w:vAlign w:val="center"/>
          </w:tcPr>
          <w:p w14:paraId="315FD69D">
            <w:pPr>
              <w:jc w:val="center"/>
            </w:pPr>
            <w:r>
              <w:rPr>
                <w:sz w:val="24"/>
                <w:u w:color="auto"/>
              </w:rPr>
              <w:t>200</w:t>
            </w:r>
          </w:p>
        </w:tc>
        <w:tc>
          <w:tcPr>
            <w:tcW w:w="1012" w:type="dxa"/>
            <w:vMerge w:val="restart"/>
            <w:vAlign w:val="center"/>
          </w:tcPr>
          <w:p w14:paraId="73EF54E1">
            <w:pPr>
              <w:jc w:val="center"/>
            </w:pPr>
            <w:r>
              <w:rPr>
                <w:sz w:val="24"/>
                <w:u w:color="auto"/>
              </w:rPr>
              <w:t>吨</w:t>
            </w:r>
          </w:p>
        </w:tc>
        <w:tc>
          <w:tcPr>
            <w:tcW w:w="1012" w:type="dxa"/>
            <w:vMerge w:val="restart"/>
            <w:vAlign w:val="center"/>
          </w:tcPr>
          <w:p w14:paraId="6A3BFF04">
            <w:pPr>
              <w:jc w:val="center"/>
            </w:pPr>
            <w:r>
              <w:rPr>
                <w:sz w:val="24"/>
                <w:u w:color="auto"/>
              </w:rPr>
              <w:t>最终产品</w:t>
            </w:r>
          </w:p>
        </w:tc>
        <w:tc>
          <w:tcPr>
            <w:tcW w:w="1012" w:type="dxa"/>
            <w:vMerge w:val="restart"/>
            <w:vAlign w:val="center"/>
          </w:tcPr>
          <w:p w14:paraId="6394CE5F">
            <w:pPr>
              <w:jc w:val="center"/>
            </w:pPr>
            <w:r>
              <w:rPr>
                <w:sz w:val="24"/>
                <w:u w:color="auto"/>
              </w:rPr>
              <w:t>三氮唑嘧啶酮</w:t>
            </w:r>
          </w:p>
        </w:tc>
        <w:tc>
          <w:tcPr>
            <w:tcW w:w="1012" w:type="dxa"/>
            <w:vMerge w:val="restart"/>
            <w:vAlign w:val="center"/>
          </w:tcPr>
          <w:p w14:paraId="1FBEEDC6">
            <w:pPr>
              <w:jc w:val="center"/>
            </w:pPr>
            <w:r>
              <w:rPr>
                <w:sz w:val="24"/>
                <w:u w:color="auto"/>
              </w:rPr>
              <w:t>200</w:t>
            </w:r>
          </w:p>
        </w:tc>
        <w:tc>
          <w:tcPr>
            <w:tcW w:w="1012" w:type="dxa"/>
            <w:vMerge w:val="restart"/>
            <w:vAlign w:val="center"/>
          </w:tcPr>
          <w:p w14:paraId="046C9A07">
            <w:pPr>
              <w:jc w:val="center"/>
            </w:pPr>
            <w:r>
              <w:rPr>
                <w:sz w:val="24"/>
                <w:u w:color="auto"/>
              </w:rPr>
              <w:t>吨</w:t>
            </w:r>
          </w:p>
        </w:tc>
        <w:tc>
          <w:tcPr>
            <w:tcW w:w="1012" w:type="dxa"/>
            <w:vAlign w:val="center"/>
          </w:tcPr>
          <w:p w14:paraId="60085B17">
            <w:pPr>
              <w:jc w:val="center"/>
            </w:pPr>
            <w:r>
              <w:rPr>
                <w:sz w:val="24"/>
                <w:u w:color="auto"/>
              </w:rPr>
              <w:t>原料</w:t>
            </w:r>
          </w:p>
        </w:tc>
        <w:tc>
          <w:tcPr>
            <w:tcW w:w="1012" w:type="dxa"/>
            <w:vAlign w:val="center"/>
          </w:tcPr>
          <w:p w14:paraId="09402717">
            <w:pPr>
              <w:jc w:val="center"/>
            </w:pPr>
            <w:r>
              <w:rPr>
                <w:sz w:val="24"/>
                <w:u w:color="auto"/>
              </w:rPr>
              <w:t>甲醇</w:t>
            </w:r>
          </w:p>
        </w:tc>
        <w:tc>
          <w:tcPr>
            <w:tcW w:w="1012" w:type="dxa"/>
            <w:vAlign w:val="center"/>
          </w:tcPr>
          <w:p w14:paraId="2A48B26D">
            <w:pPr>
              <w:jc w:val="center"/>
            </w:pPr>
            <w:r>
              <w:rPr>
                <w:sz w:val="24"/>
                <w:u w:color="auto"/>
              </w:rPr>
              <w:t>3.62</w:t>
            </w:r>
          </w:p>
        </w:tc>
        <w:tc>
          <w:tcPr>
            <w:tcW w:w="1012" w:type="dxa"/>
            <w:vAlign w:val="center"/>
          </w:tcPr>
          <w:p w14:paraId="7A6D2659">
            <w:pPr>
              <w:jc w:val="center"/>
            </w:pPr>
            <w:r>
              <w:rPr>
                <w:sz w:val="24"/>
                <w:u w:color="auto"/>
              </w:rPr>
              <w:t>吨</w:t>
            </w:r>
          </w:p>
        </w:tc>
      </w:tr>
      <w:tr w14:paraId="07EAE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656355EC">
            <w:pPr>
              <w:jc w:val="center"/>
            </w:pPr>
            <w:r>
              <w:rPr>
                <w:sz w:val="24"/>
                <w:u w:color="auto"/>
              </w:rPr>
              <w:t>三氮唑嘧啶酮</w:t>
            </w:r>
          </w:p>
        </w:tc>
        <w:tc>
          <w:tcPr>
            <w:tcW w:w="1012" w:type="dxa"/>
            <w:vMerge w:val="continue"/>
            <w:vAlign w:val="center"/>
          </w:tcPr>
          <w:p w14:paraId="6D64AFBC">
            <w:pPr>
              <w:jc w:val="center"/>
            </w:pPr>
            <w:r>
              <w:rPr>
                <w:sz w:val="24"/>
                <w:u w:color="auto"/>
              </w:rPr>
              <w:t>MF0166</w:t>
            </w:r>
          </w:p>
        </w:tc>
        <w:tc>
          <w:tcPr>
            <w:tcW w:w="1012" w:type="dxa"/>
            <w:vMerge w:val="continue"/>
            <w:vAlign w:val="center"/>
          </w:tcPr>
          <w:p w14:paraId="73DC8978">
            <w:pPr>
              <w:jc w:val="center"/>
            </w:pPr>
            <w:r>
              <w:rPr>
                <w:sz w:val="24"/>
                <w:u w:color="auto"/>
              </w:rPr>
              <w:t>三氮唑嘧啶酮生产装置</w:t>
            </w:r>
          </w:p>
        </w:tc>
        <w:tc>
          <w:tcPr>
            <w:tcW w:w="1012" w:type="dxa"/>
            <w:vMerge w:val="continue"/>
            <w:vAlign w:val="center"/>
          </w:tcPr>
          <w:p w14:paraId="443686AE">
            <w:pPr>
              <w:jc w:val="center"/>
            </w:pPr>
            <w:r>
              <w:rPr>
                <w:sz w:val="24"/>
                <w:u w:color="auto"/>
              </w:rPr>
              <w:t>三氮唑嘧啶酮</w:t>
            </w:r>
          </w:p>
        </w:tc>
        <w:tc>
          <w:tcPr>
            <w:tcW w:w="1012" w:type="dxa"/>
            <w:vMerge w:val="continue"/>
            <w:vAlign w:val="center"/>
          </w:tcPr>
          <w:p w14:paraId="17A3A49C">
            <w:pPr>
              <w:jc w:val="center"/>
            </w:pPr>
            <w:r>
              <w:rPr>
                <w:sz w:val="24"/>
                <w:u w:color="auto"/>
              </w:rPr>
              <w:t>200</w:t>
            </w:r>
          </w:p>
        </w:tc>
        <w:tc>
          <w:tcPr>
            <w:tcW w:w="1012" w:type="dxa"/>
            <w:vMerge w:val="continue"/>
            <w:vAlign w:val="center"/>
          </w:tcPr>
          <w:p w14:paraId="0C8BDDB8">
            <w:pPr>
              <w:jc w:val="center"/>
            </w:pPr>
            <w:r>
              <w:rPr>
                <w:sz w:val="24"/>
                <w:u w:color="auto"/>
              </w:rPr>
              <w:t>吨</w:t>
            </w:r>
          </w:p>
        </w:tc>
        <w:tc>
          <w:tcPr>
            <w:tcW w:w="1012" w:type="dxa"/>
            <w:vMerge w:val="continue"/>
            <w:vAlign w:val="center"/>
          </w:tcPr>
          <w:p w14:paraId="7E142572">
            <w:pPr>
              <w:jc w:val="center"/>
            </w:pPr>
            <w:r>
              <w:rPr>
                <w:sz w:val="24"/>
                <w:u w:color="auto"/>
              </w:rPr>
              <w:t>最终产品</w:t>
            </w:r>
          </w:p>
        </w:tc>
        <w:tc>
          <w:tcPr>
            <w:tcW w:w="1012" w:type="dxa"/>
            <w:vMerge w:val="continue"/>
            <w:vAlign w:val="center"/>
          </w:tcPr>
          <w:p w14:paraId="5585FA81">
            <w:pPr>
              <w:jc w:val="center"/>
            </w:pPr>
            <w:r>
              <w:rPr>
                <w:sz w:val="24"/>
                <w:u w:color="auto"/>
              </w:rPr>
              <w:t>三氮唑嘧啶酮</w:t>
            </w:r>
          </w:p>
        </w:tc>
        <w:tc>
          <w:tcPr>
            <w:tcW w:w="1012" w:type="dxa"/>
            <w:vMerge w:val="continue"/>
            <w:vAlign w:val="center"/>
          </w:tcPr>
          <w:p w14:paraId="730835B7">
            <w:pPr>
              <w:jc w:val="center"/>
            </w:pPr>
            <w:r>
              <w:rPr>
                <w:sz w:val="24"/>
                <w:u w:color="auto"/>
              </w:rPr>
              <w:t>200</w:t>
            </w:r>
          </w:p>
        </w:tc>
        <w:tc>
          <w:tcPr>
            <w:tcW w:w="1012" w:type="dxa"/>
            <w:vMerge w:val="continue"/>
            <w:vAlign w:val="center"/>
          </w:tcPr>
          <w:p w14:paraId="163341F5">
            <w:pPr>
              <w:jc w:val="center"/>
            </w:pPr>
            <w:r>
              <w:rPr>
                <w:sz w:val="24"/>
                <w:u w:color="auto"/>
              </w:rPr>
              <w:t>吨</w:t>
            </w:r>
          </w:p>
        </w:tc>
        <w:tc>
          <w:tcPr>
            <w:tcW w:w="1012" w:type="dxa"/>
            <w:vAlign w:val="center"/>
          </w:tcPr>
          <w:p w14:paraId="550AA7A5">
            <w:pPr>
              <w:jc w:val="center"/>
            </w:pPr>
            <w:r>
              <w:rPr>
                <w:sz w:val="24"/>
                <w:u w:color="auto"/>
              </w:rPr>
              <w:t>原料</w:t>
            </w:r>
          </w:p>
        </w:tc>
        <w:tc>
          <w:tcPr>
            <w:tcW w:w="1012" w:type="dxa"/>
            <w:vAlign w:val="center"/>
          </w:tcPr>
          <w:p w14:paraId="2FA1F712">
            <w:pPr>
              <w:jc w:val="center"/>
            </w:pPr>
            <w:r>
              <w:rPr>
                <w:sz w:val="24"/>
                <w:u w:color="auto"/>
              </w:rPr>
              <w:t>三乙胺</w:t>
            </w:r>
          </w:p>
        </w:tc>
        <w:tc>
          <w:tcPr>
            <w:tcW w:w="1012" w:type="dxa"/>
            <w:vAlign w:val="center"/>
          </w:tcPr>
          <w:p w14:paraId="15D71229">
            <w:pPr>
              <w:jc w:val="center"/>
            </w:pPr>
            <w:r>
              <w:rPr>
                <w:sz w:val="24"/>
                <w:u w:color="auto"/>
              </w:rPr>
              <w:t>2.28</w:t>
            </w:r>
          </w:p>
        </w:tc>
        <w:tc>
          <w:tcPr>
            <w:tcW w:w="1012" w:type="dxa"/>
            <w:vAlign w:val="center"/>
          </w:tcPr>
          <w:p w14:paraId="39F7CD2A">
            <w:pPr>
              <w:jc w:val="center"/>
            </w:pPr>
            <w:r>
              <w:rPr>
                <w:sz w:val="24"/>
                <w:u w:color="auto"/>
              </w:rPr>
              <w:t>吨</w:t>
            </w:r>
          </w:p>
        </w:tc>
      </w:tr>
      <w:tr w14:paraId="6B3EC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2E3A1B0A">
            <w:pPr>
              <w:jc w:val="center"/>
            </w:pPr>
            <w:r>
              <w:rPr>
                <w:sz w:val="24"/>
                <w:u w:color="auto"/>
              </w:rPr>
              <w:t>三氮唑嘧啶酮</w:t>
            </w:r>
          </w:p>
        </w:tc>
        <w:tc>
          <w:tcPr>
            <w:tcW w:w="1012" w:type="dxa"/>
            <w:vMerge w:val="continue"/>
            <w:vAlign w:val="center"/>
          </w:tcPr>
          <w:p w14:paraId="465CD93F">
            <w:pPr>
              <w:jc w:val="center"/>
            </w:pPr>
            <w:r>
              <w:rPr>
                <w:sz w:val="24"/>
                <w:u w:color="auto"/>
              </w:rPr>
              <w:t>MF0166</w:t>
            </w:r>
          </w:p>
        </w:tc>
        <w:tc>
          <w:tcPr>
            <w:tcW w:w="1012" w:type="dxa"/>
            <w:vMerge w:val="continue"/>
            <w:vAlign w:val="center"/>
          </w:tcPr>
          <w:p w14:paraId="5E28837B">
            <w:pPr>
              <w:jc w:val="center"/>
            </w:pPr>
            <w:r>
              <w:rPr>
                <w:sz w:val="24"/>
                <w:u w:color="auto"/>
              </w:rPr>
              <w:t>三氮唑嘧啶酮生产装置</w:t>
            </w:r>
          </w:p>
        </w:tc>
        <w:tc>
          <w:tcPr>
            <w:tcW w:w="1012" w:type="dxa"/>
            <w:vMerge w:val="continue"/>
            <w:vAlign w:val="center"/>
          </w:tcPr>
          <w:p w14:paraId="31641E55">
            <w:pPr>
              <w:jc w:val="center"/>
            </w:pPr>
            <w:r>
              <w:rPr>
                <w:sz w:val="24"/>
                <w:u w:color="auto"/>
              </w:rPr>
              <w:t>三氮唑嘧啶酮</w:t>
            </w:r>
          </w:p>
        </w:tc>
        <w:tc>
          <w:tcPr>
            <w:tcW w:w="1012" w:type="dxa"/>
            <w:vMerge w:val="continue"/>
            <w:vAlign w:val="center"/>
          </w:tcPr>
          <w:p w14:paraId="6A050680">
            <w:pPr>
              <w:jc w:val="center"/>
            </w:pPr>
            <w:r>
              <w:rPr>
                <w:sz w:val="24"/>
                <w:u w:color="auto"/>
              </w:rPr>
              <w:t>200</w:t>
            </w:r>
          </w:p>
        </w:tc>
        <w:tc>
          <w:tcPr>
            <w:tcW w:w="1012" w:type="dxa"/>
            <w:vMerge w:val="continue"/>
            <w:vAlign w:val="center"/>
          </w:tcPr>
          <w:p w14:paraId="10F9C24D">
            <w:pPr>
              <w:jc w:val="center"/>
            </w:pPr>
            <w:r>
              <w:rPr>
                <w:sz w:val="24"/>
                <w:u w:color="auto"/>
              </w:rPr>
              <w:t>吨</w:t>
            </w:r>
          </w:p>
        </w:tc>
        <w:tc>
          <w:tcPr>
            <w:tcW w:w="1012" w:type="dxa"/>
            <w:vMerge w:val="continue"/>
            <w:vAlign w:val="center"/>
          </w:tcPr>
          <w:p w14:paraId="79BDFBEF">
            <w:pPr>
              <w:jc w:val="center"/>
            </w:pPr>
            <w:r>
              <w:rPr>
                <w:sz w:val="24"/>
                <w:u w:color="auto"/>
              </w:rPr>
              <w:t>最终产品</w:t>
            </w:r>
          </w:p>
        </w:tc>
        <w:tc>
          <w:tcPr>
            <w:tcW w:w="1012" w:type="dxa"/>
            <w:vMerge w:val="continue"/>
            <w:vAlign w:val="center"/>
          </w:tcPr>
          <w:p w14:paraId="69C1D63F">
            <w:pPr>
              <w:jc w:val="center"/>
            </w:pPr>
            <w:r>
              <w:rPr>
                <w:sz w:val="24"/>
                <w:u w:color="auto"/>
              </w:rPr>
              <w:t>三氮唑嘧啶酮</w:t>
            </w:r>
          </w:p>
        </w:tc>
        <w:tc>
          <w:tcPr>
            <w:tcW w:w="1012" w:type="dxa"/>
            <w:vMerge w:val="continue"/>
            <w:vAlign w:val="center"/>
          </w:tcPr>
          <w:p w14:paraId="6ACE032F">
            <w:pPr>
              <w:jc w:val="center"/>
            </w:pPr>
            <w:r>
              <w:rPr>
                <w:sz w:val="24"/>
                <w:u w:color="auto"/>
              </w:rPr>
              <w:t>200</w:t>
            </w:r>
          </w:p>
        </w:tc>
        <w:tc>
          <w:tcPr>
            <w:tcW w:w="1012" w:type="dxa"/>
            <w:vMerge w:val="continue"/>
            <w:vAlign w:val="center"/>
          </w:tcPr>
          <w:p w14:paraId="233D7580">
            <w:pPr>
              <w:jc w:val="center"/>
            </w:pPr>
            <w:r>
              <w:rPr>
                <w:sz w:val="24"/>
                <w:u w:color="auto"/>
              </w:rPr>
              <w:t>吨</w:t>
            </w:r>
          </w:p>
        </w:tc>
        <w:tc>
          <w:tcPr>
            <w:tcW w:w="1012" w:type="dxa"/>
            <w:vAlign w:val="center"/>
          </w:tcPr>
          <w:p w14:paraId="7FE2C551">
            <w:pPr>
              <w:jc w:val="center"/>
            </w:pPr>
            <w:r>
              <w:rPr>
                <w:sz w:val="24"/>
                <w:u w:color="auto"/>
              </w:rPr>
              <w:t>原料</w:t>
            </w:r>
          </w:p>
        </w:tc>
        <w:tc>
          <w:tcPr>
            <w:tcW w:w="1012" w:type="dxa"/>
            <w:vAlign w:val="center"/>
          </w:tcPr>
          <w:p w14:paraId="5B22FC78">
            <w:pPr>
              <w:jc w:val="center"/>
            </w:pPr>
            <w:r>
              <w:rPr>
                <w:sz w:val="24"/>
                <w:u w:color="auto"/>
              </w:rPr>
              <w:t>水合肼</w:t>
            </w:r>
          </w:p>
        </w:tc>
        <w:tc>
          <w:tcPr>
            <w:tcW w:w="1012" w:type="dxa"/>
            <w:vAlign w:val="center"/>
          </w:tcPr>
          <w:p w14:paraId="30AD4AD1">
            <w:pPr>
              <w:jc w:val="center"/>
            </w:pPr>
            <w:r>
              <w:rPr>
                <w:sz w:val="24"/>
                <w:u w:color="auto"/>
              </w:rPr>
              <w:t>6</w:t>
            </w:r>
          </w:p>
        </w:tc>
        <w:tc>
          <w:tcPr>
            <w:tcW w:w="1012" w:type="dxa"/>
            <w:vAlign w:val="center"/>
          </w:tcPr>
          <w:p w14:paraId="3AB0E15A">
            <w:pPr>
              <w:jc w:val="center"/>
            </w:pPr>
            <w:r>
              <w:rPr>
                <w:sz w:val="24"/>
                <w:u w:color="auto"/>
              </w:rPr>
              <w:t>吨</w:t>
            </w:r>
          </w:p>
        </w:tc>
      </w:tr>
      <w:tr w14:paraId="495A9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25D4FB86">
            <w:pPr>
              <w:jc w:val="center"/>
            </w:pPr>
            <w:r>
              <w:rPr>
                <w:sz w:val="24"/>
                <w:u w:color="auto"/>
              </w:rPr>
              <w:t>三氮唑嘧啶酮</w:t>
            </w:r>
          </w:p>
        </w:tc>
        <w:tc>
          <w:tcPr>
            <w:tcW w:w="1012" w:type="dxa"/>
            <w:vMerge w:val="continue"/>
            <w:vAlign w:val="center"/>
          </w:tcPr>
          <w:p w14:paraId="641BD589">
            <w:pPr>
              <w:jc w:val="center"/>
            </w:pPr>
            <w:r>
              <w:rPr>
                <w:sz w:val="24"/>
                <w:u w:color="auto"/>
              </w:rPr>
              <w:t>MF0166</w:t>
            </w:r>
          </w:p>
        </w:tc>
        <w:tc>
          <w:tcPr>
            <w:tcW w:w="1012" w:type="dxa"/>
            <w:vMerge w:val="continue"/>
            <w:vAlign w:val="center"/>
          </w:tcPr>
          <w:p w14:paraId="3391AABA">
            <w:pPr>
              <w:jc w:val="center"/>
            </w:pPr>
            <w:r>
              <w:rPr>
                <w:sz w:val="24"/>
                <w:u w:color="auto"/>
              </w:rPr>
              <w:t>三氮唑嘧啶酮生产装置</w:t>
            </w:r>
          </w:p>
        </w:tc>
        <w:tc>
          <w:tcPr>
            <w:tcW w:w="1012" w:type="dxa"/>
            <w:vMerge w:val="continue"/>
            <w:vAlign w:val="center"/>
          </w:tcPr>
          <w:p w14:paraId="31FECA0E">
            <w:pPr>
              <w:jc w:val="center"/>
            </w:pPr>
            <w:r>
              <w:rPr>
                <w:sz w:val="24"/>
                <w:u w:color="auto"/>
              </w:rPr>
              <w:t>三氮唑嘧啶酮</w:t>
            </w:r>
          </w:p>
        </w:tc>
        <w:tc>
          <w:tcPr>
            <w:tcW w:w="1012" w:type="dxa"/>
            <w:vMerge w:val="continue"/>
            <w:vAlign w:val="center"/>
          </w:tcPr>
          <w:p w14:paraId="7F8A50D3">
            <w:pPr>
              <w:jc w:val="center"/>
            </w:pPr>
            <w:r>
              <w:rPr>
                <w:sz w:val="24"/>
                <w:u w:color="auto"/>
              </w:rPr>
              <w:t>200</w:t>
            </w:r>
          </w:p>
        </w:tc>
        <w:tc>
          <w:tcPr>
            <w:tcW w:w="1012" w:type="dxa"/>
            <w:vMerge w:val="continue"/>
            <w:vAlign w:val="center"/>
          </w:tcPr>
          <w:p w14:paraId="1323750C">
            <w:pPr>
              <w:jc w:val="center"/>
            </w:pPr>
            <w:r>
              <w:rPr>
                <w:sz w:val="24"/>
                <w:u w:color="auto"/>
              </w:rPr>
              <w:t>吨</w:t>
            </w:r>
          </w:p>
        </w:tc>
        <w:tc>
          <w:tcPr>
            <w:tcW w:w="1012" w:type="dxa"/>
            <w:vMerge w:val="continue"/>
            <w:vAlign w:val="center"/>
          </w:tcPr>
          <w:p w14:paraId="28C90AAA">
            <w:pPr>
              <w:jc w:val="center"/>
            </w:pPr>
            <w:r>
              <w:rPr>
                <w:sz w:val="24"/>
                <w:u w:color="auto"/>
              </w:rPr>
              <w:t>最终产品</w:t>
            </w:r>
          </w:p>
        </w:tc>
        <w:tc>
          <w:tcPr>
            <w:tcW w:w="1012" w:type="dxa"/>
            <w:vMerge w:val="continue"/>
            <w:vAlign w:val="center"/>
          </w:tcPr>
          <w:p w14:paraId="401B4A60">
            <w:pPr>
              <w:jc w:val="center"/>
            </w:pPr>
            <w:r>
              <w:rPr>
                <w:sz w:val="24"/>
                <w:u w:color="auto"/>
              </w:rPr>
              <w:t>三氮唑嘧啶酮</w:t>
            </w:r>
          </w:p>
        </w:tc>
        <w:tc>
          <w:tcPr>
            <w:tcW w:w="1012" w:type="dxa"/>
            <w:vMerge w:val="continue"/>
            <w:vAlign w:val="center"/>
          </w:tcPr>
          <w:p w14:paraId="5F2AF73B">
            <w:pPr>
              <w:jc w:val="center"/>
            </w:pPr>
            <w:r>
              <w:rPr>
                <w:sz w:val="24"/>
                <w:u w:color="auto"/>
              </w:rPr>
              <w:t>200</w:t>
            </w:r>
          </w:p>
        </w:tc>
        <w:tc>
          <w:tcPr>
            <w:tcW w:w="1012" w:type="dxa"/>
            <w:vMerge w:val="continue"/>
            <w:vAlign w:val="center"/>
          </w:tcPr>
          <w:p w14:paraId="5B341121">
            <w:pPr>
              <w:jc w:val="center"/>
            </w:pPr>
            <w:r>
              <w:rPr>
                <w:sz w:val="24"/>
                <w:u w:color="auto"/>
              </w:rPr>
              <w:t>吨</w:t>
            </w:r>
          </w:p>
        </w:tc>
        <w:tc>
          <w:tcPr>
            <w:tcW w:w="1012" w:type="dxa"/>
            <w:vAlign w:val="center"/>
          </w:tcPr>
          <w:p w14:paraId="73EAE261">
            <w:pPr>
              <w:jc w:val="center"/>
            </w:pPr>
            <w:r>
              <w:rPr>
                <w:sz w:val="24"/>
                <w:u w:color="auto"/>
              </w:rPr>
              <w:t>原料</w:t>
            </w:r>
          </w:p>
        </w:tc>
        <w:tc>
          <w:tcPr>
            <w:tcW w:w="1012" w:type="dxa"/>
            <w:vAlign w:val="center"/>
          </w:tcPr>
          <w:p w14:paraId="60F7B084">
            <w:pPr>
              <w:jc w:val="center"/>
            </w:pPr>
            <w:r>
              <w:rPr>
                <w:sz w:val="24"/>
                <w:u w:color="auto"/>
              </w:rPr>
              <w:t>二甲基乙酰胺</w:t>
            </w:r>
          </w:p>
        </w:tc>
        <w:tc>
          <w:tcPr>
            <w:tcW w:w="1012" w:type="dxa"/>
            <w:vAlign w:val="center"/>
          </w:tcPr>
          <w:p w14:paraId="505643E2">
            <w:pPr>
              <w:jc w:val="center"/>
            </w:pPr>
            <w:r>
              <w:rPr>
                <w:sz w:val="24"/>
                <w:u w:color="auto"/>
              </w:rPr>
              <w:t>10.07</w:t>
            </w:r>
          </w:p>
        </w:tc>
        <w:tc>
          <w:tcPr>
            <w:tcW w:w="1012" w:type="dxa"/>
            <w:vAlign w:val="center"/>
          </w:tcPr>
          <w:p w14:paraId="286B2778">
            <w:pPr>
              <w:jc w:val="center"/>
            </w:pPr>
            <w:r>
              <w:rPr>
                <w:sz w:val="24"/>
                <w:u w:color="auto"/>
              </w:rPr>
              <w:t>吨</w:t>
            </w:r>
          </w:p>
        </w:tc>
      </w:tr>
      <w:tr w14:paraId="184DB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7D1035ED">
            <w:pPr>
              <w:jc w:val="center"/>
            </w:pPr>
            <w:r>
              <w:rPr>
                <w:sz w:val="24"/>
                <w:u w:color="auto"/>
              </w:rPr>
              <w:t>三氮唑嘧啶酮</w:t>
            </w:r>
          </w:p>
        </w:tc>
        <w:tc>
          <w:tcPr>
            <w:tcW w:w="1012" w:type="dxa"/>
            <w:vMerge w:val="continue"/>
            <w:vAlign w:val="center"/>
          </w:tcPr>
          <w:p w14:paraId="274CC0BB">
            <w:pPr>
              <w:jc w:val="center"/>
            </w:pPr>
            <w:r>
              <w:rPr>
                <w:sz w:val="24"/>
                <w:u w:color="auto"/>
              </w:rPr>
              <w:t>MF0166</w:t>
            </w:r>
          </w:p>
        </w:tc>
        <w:tc>
          <w:tcPr>
            <w:tcW w:w="1012" w:type="dxa"/>
            <w:vMerge w:val="continue"/>
            <w:vAlign w:val="center"/>
          </w:tcPr>
          <w:p w14:paraId="5CB74F22">
            <w:pPr>
              <w:jc w:val="center"/>
            </w:pPr>
            <w:r>
              <w:rPr>
                <w:sz w:val="24"/>
                <w:u w:color="auto"/>
              </w:rPr>
              <w:t>三氮唑嘧啶酮生产装置</w:t>
            </w:r>
          </w:p>
        </w:tc>
        <w:tc>
          <w:tcPr>
            <w:tcW w:w="1012" w:type="dxa"/>
            <w:vMerge w:val="continue"/>
            <w:vAlign w:val="center"/>
          </w:tcPr>
          <w:p w14:paraId="445A44CB">
            <w:pPr>
              <w:jc w:val="center"/>
            </w:pPr>
            <w:r>
              <w:rPr>
                <w:sz w:val="24"/>
                <w:u w:color="auto"/>
              </w:rPr>
              <w:t>三氮唑嘧啶酮</w:t>
            </w:r>
          </w:p>
        </w:tc>
        <w:tc>
          <w:tcPr>
            <w:tcW w:w="1012" w:type="dxa"/>
            <w:vMerge w:val="continue"/>
            <w:vAlign w:val="center"/>
          </w:tcPr>
          <w:p w14:paraId="6687023A">
            <w:pPr>
              <w:jc w:val="center"/>
            </w:pPr>
            <w:r>
              <w:rPr>
                <w:sz w:val="24"/>
                <w:u w:color="auto"/>
              </w:rPr>
              <w:t>200</w:t>
            </w:r>
          </w:p>
        </w:tc>
        <w:tc>
          <w:tcPr>
            <w:tcW w:w="1012" w:type="dxa"/>
            <w:vMerge w:val="continue"/>
            <w:vAlign w:val="center"/>
          </w:tcPr>
          <w:p w14:paraId="6287F15E">
            <w:pPr>
              <w:jc w:val="center"/>
            </w:pPr>
            <w:r>
              <w:rPr>
                <w:sz w:val="24"/>
                <w:u w:color="auto"/>
              </w:rPr>
              <w:t>吨</w:t>
            </w:r>
          </w:p>
        </w:tc>
        <w:tc>
          <w:tcPr>
            <w:tcW w:w="1012" w:type="dxa"/>
            <w:vMerge w:val="continue"/>
            <w:vAlign w:val="center"/>
          </w:tcPr>
          <w:p w14:paraId="56C768C2">
            <w:pPr>
              <w:jc w:val="center"/>
            </w:pPr>
            <w:r>
              <w:rPr>
                <w:sz w:val="24"/>
                <w:u w:color="auto"/>
              </w:rPr>
              <w:t>最终产品</w:t>
            </w:r>
          </w:p>
        </w:tc>
        <w:tc>
          <w:tcPr>
            <w:tcW w:w="1012" w:type="dxa"/>
            <w:vMerge w:val="continue"/>
            <w:vAlign w:val="center"/>
          </w:tcPr>
          <w:p w14:paraId="26442248">
            <w:pPr>
              <w:jc w:val="center"/>
            </w:pPr>
            <w:r>
              <w:rPr>
                <w:sz w:val="24"/>
                <w:u w:color="auto"/>
              </w:rPr>
              <w:t>三氮唑嘧啶酮</w:t>
            </w:r>
          </w:p>
        </w:tc>
        <w:tc>
          <w:tcPr>
            <w:tcW w:w="1012" w:type="dxa"/>
            <w:vMerge w:val="continue"/>
            <w:vAlign w:val="center"/>
          </w:tcPr>
          <w:p w14:paraId="12D65C8F">
            <w:pPr>
              <w:jc w:val="center"/>
            </w:pPr>
            <w:r>
              <w:rPr>
                <w:sz w:val="24"/>
                <w:u w:color="auto"/>
              </w:rPr>
              <w:t>200</w:t>
            </w:r>
          </w:p>
        </w:tc>
        <w:tc>
          <w:tcPr>
            <w:tcW w:w="1012" w:type="dxa"/>
            <w:vMerge w:val="continue"/>
            <w:vAlign w:val="center"/>
          </w:tcPr>
          <w:p w14:paraId="55D7ED0C">
            <w:pPr>
              <w:jc w:val="center"/>
            </w:pPr>
            <w:r>
              <w:rPr>
                <w:sz w:val="24"/>
                <w:u w:color="auto"/>
              </w:rPr>
              <w:t>吨</w:t>
            </w:r>
          </w:p>
        </w:tc>
        <w:tc>
          <w:tcPr>
            <w:tcW w:w="1012" w:type="dxa"/>
            <w:vAlign w:val="center"/>
          </w:tcPr>
          <w:p w14:paraId="745BD119">
            <w:pPr>
              <w:jc w:val="center"/>
            </w:pPr>
            <w:r>
              <w:rPr>
                <w:sz w:val="24"/>
                <w:u w:color="auto"/>
              </w:rPr>
              <w:t>原料</w:t>
            </w:r>
          </w:p>
        </w:tc>
        <w:tc>
          <w:tcPr>
            <w:tcW w:w="1012" w:type="dxa"/>
            <w:vAlign w:val="center"/>
          </w:tcPr>
          <w:p w14:paraId="1752F68F">
            <w:pPr>
              <w:jc w:val="center"/>
            </w:pPr>
            <w:r>
              <w:rPr>
                <w:sz w:val="24"/>
                <w:u w:color="auto"/>
              </w:rPr>
              <w:t>液体甲醇钠</w:t>
            </w:r>
          </w:p>
        </w:tc>
        <w:tc>
          <w:tcPr>
            <w:tcW w:w="1012" w:type="dxa"/>
            <w:vAlign w:val="center"/>
          </w:tcPr>
          <w:p w14:paraId="2D734556">
            <w:pPr>
              <w:jc w:val="center"/>
            </w:pPr>
            <w:r>
              <w:rPr>
                <w:sz w:val="24"/>
                <w:u w:color="auto"/>
              </w:rPr>
              <w:t>21</w:t>
            </w:r>
          </w:p>
        </w:tc>
        <w:tc>
          <w:tcPr>
            <w:tcW w:w="1012" w:type="dxa"/>
            <w:vAlign w:val="center"/>
          </w:tcPr>
          <w:p w14:paraId="4E53425F">
            <w:pPr>
              <w:jc w:val="center"/>
            </w:pPr>
            <w:r>
              <w:rPr>
                <w:sz w:val="24"/>
                <w:u w:color="auto"/>
              </w:rPr>
              <w:t>吨</w:t>
            </w:r>
          </w:p>
        </w:tc>
      </w:tr>
      <w:tr w14:paraId="3A67A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49EE248E">
            <w:pPr>
              <w:jc w:val="center"/>
            </w:pPr>
            <w:r>
              <w:rPr>
                <w:sz w:val="24"/>
                <w:u w:color="auto"/>
              </w:rPr>
              <w:t>三氮唑嘧啶酮</w:t>
            </w:r>
          </w:p>
        </w:tc>
        <w:tc>
          <w:tcPr>
            <w:tcW w:w="1012" w:type="dxa"/>
            <w:vMerge w:val="continue"/>
            <w:vAlign w:val="center"/>
          </w:tcPr>
          <w:p w14:paraId="4657A157">
            <w:pPr>
              <w:jc w:val="center"/>
            </w:pPr>
            <w:r>
              <w:rPr>
                <w:sz w:val="24"/>
                <w:u w:color="auto"/>
              </w:rPr>
              <w:t>MF0166</w:t>
            </w:r>
          </w:p>
        </w:tc>
        <w:tc>
          <w:tcPr>
            <w:tcW w:w="1012" w:type="dxa"/>
            <w:vMerge w:val="continue"/>
            <w:vAlign w:val="center"/>
          </w:tcPr>
          <w:p w14:paraId="3F25DF2B">
            <w:pPr>
              <w:jc w:val="center"/>
            </w:pPr>
            <w:r>
              <w:rPr>
                <w:sz w:val="24"/>
                <w:u w:color="auto"/>
              </w:rPr>
              <w:t>三氮唑嘧啶酮生产装置</w:t>
            </w:r>
          </w:p>
        </w:tc>
        <w:tc>
          <w:tcPr>
            <w:tcW w:w="1012" w:type="dxa"/>
            <w:vMerge w:val="continue"/>
            <w:vAlign w:val="center"/>
          </w:tcPr>
          <w:p w14:paraId="68546E04">
            <w:pPr>
              <w:jc w:val="center"/>
            </w:pPr>
            <w:r>
              <w:rPr>
                <w:sz w:val="24"/>
                <w:u w:color="auto"/>
              </w:rPr>
              <w:t>三氮唑嘧啶酮</w:t>
            </w:r>
          </w:p>
        </w:tc>
        <w:tc>
          <w:tcPr>
            <w:tcW w:w="1012" w:type="dxa"/>
            <w:vMerge w:val="continue"/>
            <w:vAlign w:val="center"/>
          </w:tcPr>
          <w:p w14:paraId="625E0B3B">
            <w:pPr>
              <w:jc w:val="center"/>
            </w:pPr>
            <w:r>
              <w:rPr>
                <w:sz w:val="24"/>
                <w:u w:color="auto"/>
              </w:rPr>
              <w:t>200</w:t>
            </w:r>
          </w:p>
        </w:tc>
        <w:tc>
          <w:tcPr>
            <w:tcW w:w="1012" w:type="dxa"/>
            <w:vMerge w:val="continue"/>
            <w:vAlign w:val="center"/>
          </w:tcPr>
          <w:p w14:paraId="72742C88">
            <w:pPr>
              <w:jc w:val="center"/>
            </w:pPr>
            <w:r>
              <w:rPr>
                <w:sz w:val="24"/>
                <w:u w:color="auto"/>
              </w:rPr>
              <w:t>吨</w:t>
            </w:r>
          </w:p>
        </w:tc>
        <w:tc>
          <w:tcPr>
            <w:tcW w:w="1012" w:type="dxa"/>
            <w:vMerge w:val="continue"/>
            <w:vAlign w:val="center"/>
          </w:tcPr>
          <w:p w14:paraId="1EBEAF84">
            <w:pPr>
              <w:jc w:val="center"/>
            </w:pPr>
            <w:r>
              <w:rPr>
                <w:sz w:val="24"/>
                <w:u w:color="auto"/>
              </w:rPr>
              <w:t>最终产品</w:t>
            </w:r>
          </w:p>
        </w:tc>
        <w:tc>
          <w:tcPr>
            <w:tcW w:w="1012" w:type="dxa"/>
            <w:vMerge w:val="continue"/>
            <w:vAlign w:val="center"/>
          </w:tcPr>
          <w:p w14:paraId="7A6DBD87">
            <w:pPr>
              <w:jc w:val="center"/>
            </w:pPr>
            <w:r>
              <w:rPr>
                <w:sz w:val="24"/>
                <w:u w:color="auto"/>
              </w:rPr>
              <w:t>三氮唑嘧啶酮</w:t>
            </w:r>
          </w:p>
        </w:tc>
        <w:tc>
          <w:tcPr>
            <w:tcW w:w="1012" w:type="dxa"/>
            <w:vMerge w:val="continue"/>
            <w:vAlign w:val="center"/>
          </w:tcPr>
          <w:p w14:paraId="2F994881">
            <w:pPr>
              <w:jc w:val="center"/>
            </w:pPr>
            <w:r>
              <w:rPr>
                <w:sz w:val="24"/>
                <w:u w:color="auto"/>
              </w:rPr>
              <w:t>200</w:t>
            </w:r>
          </w:p>
        </w:tc>
        <w:tc>
          <w:tcPr>
            <w:tcW w:w="1012" w:type="dxa"/>
            <w:vMerge w:val="continue"/>
            <w:vAlign w:val="center"/>
          </w:tcPr>
          <w:p w14:paraId="7624D5F1">
            <w:pPr>
              <w:jc w:val="center"/>
            </w:pPr>
            <w:r>
              <w:rPr>
                <w:sz w:val="24"/>
                <w:u w:color="auto"/>
              </w:rPr>
              <w:t>吨</w:t>
            </w:r>
          </w:p>
        </w:tc>
        <w:tc>
          <w:tcPr>
            <w:tcW w:w="1012" w:type="dxa"/>
            <w:vAlign w:val="center"/>
          </w:tcPr>
          <w:p w14:paraId="0C28720E">
            <w:pPr>
              <w:jc w:val="center"/>
            </w:pPr>
            <w:r>
              <w:rPr>
                <w:sz w:val="24"/>
                <w:u w:color="auto"/>
              </w:rPr>
              <w:t>原料</w:t>
            </w:r>
          </w:p>
        </w:tc>
        <w:tc>
          <w:tcPr>
            <w:tcW w:w="1012" w:type="dxa"/>
            <w:vAlign w:val="center"/>
          </w:tcPr>
          <w:p w14:paraId="7071D8A2">
            <w:pPr>
              <w:jc w:val="center"/>
            </w:pPr>
            <w:r>
              <w:rPr>
                <w:sz w:val="24"/>
                <w:u w:color="auto"/>
              </w:rPr>
              <w:t>溴丙烷</w:t>
            </w:r>
          </w:p>
        </w:tc>
        <w:tc>
          <w:tcPr>
            <w:tcW w:w="1012" w:type="dxa"/>
            <w:vAlign w:val="center"/>
          </w:tcPr>
          <w:p w14:paraId="1E7357DB">
            <w:pPr>
              <w:jc w:val="center"/>
            </w:pPr>
            <w:r>
              <w:rPr>
                <w:sz w:val="24"/>
                <w:u w:color="auto"/>
              </w:rPr>
              <w:t>14</w:t>
            </w:r>
          </w:p>
        </w:tc>
        <w:tc>
          <w:tcPr>
            <w:tcW w:w="1012" w:type="dxa"/>
            <w:vAlign w:val="center"/>
          </w:tcPr>
          <w:p w14:paraId="078449EA">
            <w:pPr>
              <w:jc w:val="center"/>
            </w:pPr>
            <w:r>
              <w:rPr>
                <w:sz w:val="24"/>
                <w:u w:color="auto"/>
              </w:rPr>
              <w:t>吨</w:t>
            </w:r>
          </w:p>
        </w:tc>
      </w:tr>
      <w:tr w14:paraId="7F96B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348CDB1D">
            <w:pPr>
              <w:jc w:val="center"/>
            </w:pPr>
            <w:r>
              <w:rPr>
                <w:sz w:val="24"/>
                <w:u w:color="auto"/>
              </w:rPr>
              <w:t>三氮唑嘧啶酮</w:t>
            </w:r>
          </w:p>
        </w:tc>
        <w:tc>
          <w:tcPr>
            <w:tcW w:w="1012" w:type="dxa"/>
            <w:vMerge w:val="continue"/>
            <w:vAlign w:val="center"/>
          </w:tcPr>
          <w:p w14:paraId="4D7C05D1">
            <w:pPr>
              <w:jc w:val="center"/>
            </w:pPr>
            <w:r>
              <w:rPr>
                <w:sz w:val="24"/>
                <w:u w:color="auto"/>
              </w:rPr>
              <w:t>MF0166</w:t>
            </w:r>
          </w:p>
        </w:tc>
        <w:tc>
          <w:tcPr>
            <w:tcW w:w="1012" w:type="dxa"/>
            <w:vMerge w:val="continue"/>
            <w:vAlign w:val="center"/>
          </w:tcPr>
          <w:p w14:paraId="47806083">
            <w:pPr>
              <w:jc w:val="center"/>
            </w:pPr>
            <w:r>
              <w:rPr>
                <w:sz w:val="24"/>
                <w:u w:color="auto"/>
              </w:rPr>
              <w:t>三氮唑嘧啶酮生产装置</w:t>
            </w:r>
          </w:p>
        </w:tc>
        <w:tc>
          <w:tcPr>
            <w:tcW w:w="1012" w:type="dxa"/>
            <w:vMerge w:val="continue"/>
            <w:vAlign w:val="center"/>
          </w:tcPr>
          <w:p w14:paraId="7779C0B0">
            <w:pPr>
              <w:jc w:val="center"/>
            </w:pPr>
            <w:r>
              <w:rPr>
                <w:sz w:val="24"/>
                <w:u w:color="auto"/>
              </w:rPr>
              <w:t>三氮唑嘧啶酮</w:t>
            </w:r>
          </w:p>
        </w:tc>
        <w:tc>
          <w:tcPr>
            <w:tcW w:w="1012" w:type="dxa"/>
            <w:vMerge w:val="continue"/>
            <w:vAlign w:val="center"/>
          </w:tcPr>
          <w:p w14:paraId="4FACB923">
            <w:pPr>
              <w:jc w:val="center"/>
            </w:pPr>
            <w:r>
              <w:rPr>
                <w:sz w:val="24"/>
                <w:u w:color="auto"/>
              </w:rPr>
              <w:t>200</w:t>
            </w:r>
          </w:p>
        </w:tc>
        <w:tc>
          <w:tcPr>
            <w:tcW w:w="1012" w:type="dxa"/>
            <w:vMerge w:val="continue"/>
            <w:vAlign w:val="center"/>
          </w:tcPr>
          <w:p w14:paraId="4DB56E57">
            <w:pPr>
              <w:jc w:val="center"/>
            </w:pPr>
            <w:r>
              <w:rPr>
                <w:sz w:val="24"/>
                <w:u w:color="auto"/>
              </w:rPr>
              <w:t>吨</w:t>
            </w:r>
          </w:p>
        </w:tc>
        <w:tc>
          <w:tcPr>
            <w:tcW w:w="1012" w:type="dxa"/>
            <w:vMerge w:val="continue"/>
            <w:vAlign w:val="center"/>
          </w:tcPr>
          <w:p w14:paraId="7CE3283E">
            <w:pPr>
              <w:jc w:val="center"/>
            </w:pPr>
            <w:r>
              <w:rPr>
                <w:sz w:val="24"/>
                <w:u w:color="auto"/>
              </w:rPr>
              <w:t>最终产品</w:t>
            </w:r>
          </w:p>
        </w:tc>
        <w:tc>
          <w:tcPr>
            <w:tcW w:w="1012" w:type="dxa"/>
            <w:vMerge w:val="continue"/>
            <w:vAlign w:val="center"/>
          </w:tcPr>
          <w:p w14:paraId="73390FA2">
            <w:pPr>
              <w:jc w:val="center"/>
            </w:pPr>
            <w:r>
              <w:rPr>
                <w:sz w:val="24"/>
                <w:u w:color="auto"/>
              </w:rPr>
              <w:t>三氮唑嘧啶酮</w:t>
            </w:r>
          </w:p>
        </w:tc>
        <w:tc>
          <w:tcPr>
            <w:tcW w:w="1012" w:type="dxa"/>
            <w:vMerge w:val="continue"/>
            <w:vAlign w:val="center"/>
          </w:tcPr>
          <w:p w14:paraId="30DE8F12">
            <w:pPr>
              <w:jc w:val="center"/>
            </w:pPr>
            <w:r>
              <w:rPr>
                <w:sz w:val="24"/>
                <w:u w:color="auto"/>
              </w:rPr>
              <w:t>200</w:t>
            </w:r>
          </w:p>
        </w:tc>
        <w:tc>
          <w:tcPr>
            <w:tcW w:w="1012" w:type="dxa"/>
            <w:vMerge w:val="continue"/>
            <w:vAlign w:val="center"/>
          </w:tcPr>
          <w:p w14:paraId="615B395A">
            <w:pPr>
              <w:jc w:val="center"/>
            </w:pPr>
            <w:r>
              <w:rPr>
                <w:sz w:val="24"/>
                <w:u w:color="auto"/>
              </w:rPr>
              <w:t>吨</w:t>
            </w:r>
          </w:p>
        </w:tc>
        <w:tc>
          <w:tcPr>
            <w:tcW w:w="1012" w:type="dxa"/>
            <w:vAlign w:val="center"/>
          </w:tcPr>
          <w:p w14:paraId="1BB7BDDB">
            <w:pPr>
              <w:jc w:val="center"/>
            </w:pPr>
            <w:r>
              <w:rPr>
                <w:sz w:val="24"/>
                <w:u w:color="auto"/>
              </w:rPr>
              <w:t>原料</w:t>
            </w:r>
          </w:p>
        </w:tc>
        <w:tc>
          <w:tcPr>
            <w:tcW w:w="1012" w:type="dxa"/>
            <w:vAlign w:val="center"/>
          </w:tcPr>
          <w:p w14:paraId="7E1F8AF2">
            <w:pPr>
              <w:jc w:val="center"/>
            </w:pPr>
            <w:r>
              <w:rPr>
                <w:sz w:val="24"/>
                <w:u w:color="auto"/>
              </w:rPr>
              <w:t>乙二醇乙醚</w:t>
            </w:r>
          </w:p>
        </w:tc>
        <w:tc>
          <w:tcPr>
            <w:tcW w:w="1012" w:type="dxa"/>
            <w:vAlign w:val="center"/>
          </w:tcPr>
          <w:p w14:paraId="2620BB39">
            <w:pPr>
              <w:jc w:val="center"/>
            </w:pPr>
            <w:r>
              <w:rPr>
                <w:sz w:val="24"/>
                <w:u w:color="auto"/>
              </w:rPr>
              <w:t>6.46</w:t>
            </w:r>
          </w:p>
        </w:tc>
        <w:tc>
          <w:tcPr>
            <w:tcW w:w="1012" w:type="dxa"/>
            <w:vAlign w:val="center"/>
          </w:tcPr>
          <w:p w14:paraId="6FCA70D2">
            <w:pPr>
              <w:jc w:val="center"/>
            </w:pPr>
            <w:r>
              <w:rPr>
                <w:sz w:val="24"/>
                <w:u w:color="auto"/>
              </w:rPr>
              <w:t>吨</w:t>
            </w:r>
          </w:p>
        </w:tc>
      </w:tr>
      <w:tr w14:paraId="4D42F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38A69FBD">
            <w:pPr>
              <w:jc w:val="center"/>
            </w:pPr>
            <w:r>
              <w:rPr>
                <w:sz w:val="24"/>
                <w:u w:color="auto"/>
              </w:rPr>
              <w:t>2万吨超细硝基胍生产装置</w:t>
            </w:r>
          </w:p>
        </w:tc>
        <w:tc>
          <w:tcPr>
            <w:tcW w:w="1012" w:type="dxa"/>
            <w:vMerge w:val="restart"/>
            <w:vAlign w:val="center"/>
          </w:tcPr>
          <w:p w14:paraId="5635F2DA">
            <w:pPr>
              <w:jc w:val="center"/>
            </w:pPr>
            <w:r>
              <w:rPr>
                <w:sz w:val="24"/>
                <w:u w:color="auto"/>
              </w:rPr>
              <w:t>MF0188</w:t>
            </w:r>
          </w:p>
        </w:tc>
        <w:tc>
          <w:tcPr>
            <w:tcW w:w="1012" w:type="dxa"/>
            <w:vMerge w:val="restart"/>
            <w:vAlign w:val="center"/>
          </w:tcPr>
          <w:p w14:paraId="44231EC7">
            <w:pPr>
              <w:jc w:val="center"/>
            </w:pPr>
            <w:r>
              <w:rPr>
                <w:sz w:val="24"/>
                <w:u w:color="auto"/>
              </w:rPr>
              <w:t>超细硝基胍生产装置</w:t>
            </w:r>
          </w:p>
        </w:tc>
        <w:tc>
          <w:tcPr>
            <w:tcW w:w="1012" w:type="dxa"/>
            <w:vMerge w:val="restart"/>
            <w:vAlign w:val="center"/>
          </w:tcPr>
          <w:p w14:paraId="53E4EFCB">
            <w:pPr>
              <w:jc w:val="center"/>
            </w:pPr>
            <w:r>
              <w:rPr>
                <w:sz w:val="24"/>
                <w:u w:color="auto"/>
              </w:rPr>
              <w:t>硝化工艺</w:t>
            </w:r>
          </w:p>
        </w:tc>
        <w:tc>
          <w:tcPr>
            <w:tcW w:w="1012" w:type="dxa"/>
            <w:vMerge w:val="restart"/>
            <w:vAlign w:val="center"/>
          </w:tcPr>
          <w:p w14:paraId="5FAB22CE">
            <w:pPr>
              <w:jc w:val="center"/>
            </w:pPr>
            <w:r>
              <w:rPr>
                <w:sz w:val="24"/>
                <w:u w:color="auto"/>
              </w:rPr>
              <w:t>20000</w:t>
            </w:r>
          </w:p>
        </w:tc>
        <w:tc>
          <w:tcPr>
            <w:tcW w:w="1012" w:type="dxa"/>
            <w:vMerge w:val="restart"/>
            <w:vAlign w:val="center"/>
          </w:tcPr>
          <w:p w14:paraId="0EFB76B7">
            <w:pPr>
              <w:jc w:val="center"/>
            </w:pPr>
            <w:r>
              <w:rPr>
                <w:sz w:val="24"/>
                <w:u w:color="auto"/>
              </w:rPr>
              <w:t>吨</w:t>
            </w:r>
          </w:p>
        </w:tc>
        <w:tc>
          <w:tcPr>
            <w:tcW w:w="1012" w:type="dxa"/>
            <w:vMerge w:val="restart"/>
            <w:vAlign w:val="center"/>
          </w:tcPr>
          <w:p w14:paraId="67F2614A">
            <w:pPr>
              <w:jc w:val="center"/>
            </w:pPr>
            <w:r>
              <w:rPr>
                <w:sz w:val="24"/>
                <w:u w:color="auto"/>
              </w:rPr>
              <w:t>最终产品</w:t>
            </w:r>
          </w:p>
        </w:tc>
        <w:tc>
          <w:tcPr>
            <w:tcW w:w="1012" w:type="dxa"/>
            <w:vMerge w:val="restart"/>
            <w:vAlign w:val="center"/>
          </w:tcPr>
          <w:p w14:paraId="39096218">
            <w:pPr>
              <w:jc w:val="center"/>
            </w:pPr>
            <w:r>
              <w:rPr>
                <w:sz w:val="24"/>
                <w:u w:color="auto"/>
              </w:rPr>
              <w:t>硝基胍</w:t>
            </w:r>
          </w:p>
        </w:tc>
        <w:tc>
          <w:tcPr>
            <w:tcW w:w="1012" w:type="dxa"/>
            <w:vMerge w:val="restart"/>
            <w:vAlign w:val="center"/>
          </w:tcPr>
          <w:p w14:paraId="359A4375">
            <w:pPr>
              <w:jc w:val="center"/>
            </w:pPr>
            <w:r>
              <w:rPr>
                <w:sz w:val="24"/>
                <w:u w:color="auto"/>
              </w:rPr>
              <w:t>20000</w:t>
            </w:r>
          </w:p>
        </w:tc>
        <w:tc>
          <w:tcPr>
            <w:tcW w:w="1012" w:type="dxa"/>
            <w:vMerge w:val="restart"/>
            <w:vAlign w:val="center"/>
          </w:tcPr>
          <w:p w14:paraId="445EFC51">
            <w:pPr>
              <w:jc w:val="center"/>
            </w:pPr>
            <w:r>
              <w:rPr>
                <w:sz w:val="24"/>
                <w:u w:color="auto"/>
              </w:rPr>
              <w:t>吨</w:t>
            </w:r>
          </w:p>
        </w:tc>
        <w:tc>
          <w:tcPr>
            <w:tcW w:w="1012" w:type="dxa"/>
            <w:vAlign w:val="center"/>
          </w:tcPr>
          <w:p w14:paraId="3A9E156C">
            <w:pPr>
              <w:jc w:val="center"/>
            </w:pPr>
            <w:r>
              <w:rPr>
                <w:sz w:val="24"/>
                <w:u w:color="auto"/>
              </w:rPr>
              <w:t>原料</w:t>
            </w:r>
          </w:p>
        </w:tc>
        <w:tc>
          <w:tcPr>
            <w:tcW w:w="1012" w:type="dxa"/>
            <w:vAlign w:val="center"/>
          </w:tcPr>
          <w:p w14:paraId="358E18C8">
            <w:pPr>
              <w:jc w:val="center"/>
            </w:pPr>
            <w:r>
              <w:rPr>
                <w:sz w:val="24"/>
                <w:u w:color="auto"/>
              </w:rPr>
              <w:t>硫酸</w:t>
            </w:r>
          </w:p>
        </w:tc>
        <w:tc>
          <w:tcPr>
            <w:tcW w:w="1012" w:type="dxa"/>
            <w:vAlign w:val="center"/>
          </w:tcPr>
          <w:p w14:paraId="0D9FDF88">
            <w:pPr>
              <w:jc w:val="center"/>
            </w:pPr>
            <w:r>
              <w:rPr>
                <w:sz w:val="24"/>
                <w:u w:color="auto"/>
              </w:rPr>
              <w:t>47879.12</w:t>
            </w:r>
          </w:p>
        </w:tc>
        <w:tc>
          <w:tcPr>
            <w:tcW w:w="1012" w:type="dxa"/>
            <w:vAlign w:val="center"/>
          </w:tcPr>
          <w:p w14:paraId="4D66F39C">
            <w:pPr>
              <w:jc w:val="center"/>
            </w:pPr>
            <w:r>
              <w:rPr>
                <w:sz w:val="24"/>
                <w:u w:color="auto"/>
              </w:rPr>
              <w:t>吨</w:t>
            </w:r>
          </w:p>
        </w:tc>
      </w:tr>
      <w:tr w14:paraId="5EB52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39D5C486">
            <w:pPr>
              <w:jc w:val="center"/>
            </w:pPr>
            <w:r>
              <w:rPr>
                <w:sz w:val="24"/>
                <w:u w:color="auto"/>
              </w:rPr>
              <w:t>2万吨超细硝基胍生产装置</w:t>
            </w:r>
          </w:p>
        </w:tc>
        <w:tc>
          <w:tcPr>
            <w:tcW w:w="1012" w:type="dxa"/>
            <w:vMerge w:val="continue"/>
            <w:vAlign w:val="center"/>
          </w:tcPr>
          <w:p w14:paraId="7CC2D5C4">
            <w:pPr>
              <w:jc w:val="center"/>
            </w:pPr>
            <w:r>
              <w:rPr>
                <w:sz w:val="24"/>
                <w:u w:color="auto"/>
              </w:rPr>
              <w:t>MF0188</w:t>
            </w:r>
          </w:p>
        </w:tc>
        <w:tc>
          <w:tcPr>
            <w:tcW w:w="1012" w:type="dxa"/>
            <w:vMerge w:val="continue"/>
            <w:vAlign w:val="center"/>
          </w:tcPr>
          <w:p w14:paraId="11A581AE">
            <w:pPr>
              <w:jc w:val="center"/>
            </w:pPr>
            <w:r>
              <w:rPr>
                <w:sz w:val="24"/>
                <w:u w:color="auto"/>
              </w:rPr>
              <w:t>超细硝基胍生产装置</w:t>
            </w:r>
          </w:p>
        </w:tc>
        <w:tc>
          <w:tcPr>
            <w:tcW w:w="1012" w:type="dxa"/>
            <w:vMerge w:val="continue"/>
            <w:vAlign w:val="center"/>
          </w:tcPr>
          <w:p w14:paraId="23B239C0">
            <w:pPr>
              <w:jc w:val="center"/>
            </w:pPr>
            <w:r>
              <w:rPr>
                <w:sz w:val="24"/>
                <w:u w:color="auto"/>
              </w:rPr>
              <w:t>硝化工艺</w:t>
            </w:r>
          </w:p>
        </w:tc>
        <w:tc>
          <w:tcPr>
            <w:tcW w:w="1012" w:type="dxa"/>
            <w:vMerge w:val="continue"/>
            <w:vAlign w:val="center"/>
          </w:tcPr>
          <w:p w14:paraId="0F1E88B0">
            <w:pPr>
              <w:jc w:val="center"/>
            </w:pPr>
            <w:r>
              <w:rPr>
                <w:sz w:val="24"/>
                <w:u w:color="auto"/>
              </w:rPr>
              <w:t>20000</w:t>
            </w:r>
          </w:p>
        </w:tc>
        <w:tc>
          <w:tcPr>
            <w:tcW w:w="1012" w:type="dxa"/>
            <w:vMerge w:val="continue"/>
            <w:vAlign w:val="center"/>
          </w:tcPr>
          <w:p w14:paraId="16610F1A">
            <w:pPr>
              <w:jc w:val="center"/>
            </w:pPr>
            <w:r>
              <w:rPr>
                <w:sz w:val="24"/>
                <w:u w:color="auto"/>
              </w:rPr>
              <w:t>吨</w:t>
            </w:r>
          </w:p>
        </w:tc>
        <w:tc>
          <w:tcPr>
            <w:tcW w:w="1012" w:type="dxa"/>
            <w:vMerge w:val="continue"/>
            <w:vAlign w:val="center"/>
          </w:tcPr>
          <w:p w14:paraId="7205E836">
            <w:pPr>
              <w:jc w:val="center"/>
            </w:pPr>
            <w:r>
              <w:rPr>
                <w:sz w:val="24"/>
                <w:u w:color="auto"/>
              </w:rPr>
              <w:t>最终产品</w:t>
            </w:r>
          </w:p>
        </w:tc>
        <w:tc>
          <w:tcPr>
            <w:tcW w:w="1012" w:type="dxa"/>
            <w:vMerge w:val="continue"/>
            <w:vAlign w:val="center"/>
          </w:tcPr>
          <w:p w14:paraId="687F3688">
            <w:pPr>
              <w:jc w:val="center"/>
            </w:pPr>
            <w:r>
              <w:rPr>
                <w:sz w:val="24"/>
                <w:u w:color="auto"/>
              </w:rPr>
              <w:t>硝基胍</w:t>
            </w:r>
          </w:p>
        </w:tc>
        <w:tc>
          <w:tcPr>
            <w:tcW w:w="1012" w:type="dxa"/>
            <w:vMerge w:val="continue"/>
            <w:vAlign w:val="center"/>
          </w:tcPr>
          <w:p w14:paraId="3309EE3B">
            <w:pPr>
              <w:jc w:val="center"/>
            </w:pPr>
            <w:r>
              <w:rPr>
                <w:sz w:val="24"/>
                <w:u w:color="auto"/>
              </w:rPr>
              <w:t>20000</w:t>
            </w:r>
          </w:p>
        </w:tc>
        <w:tc>
          <w:tcPr>
            <w:tcW w:w="1012" w:type="dxa"/>
            <w:vMerge w:val="continue"/>
            <w:vAlign w:val="center"/>
          </w:tcPr>
          <w:p w14:paraId="3471E217">
            <w:pPr>
              <w:jc w:val="center"/>
            </w:pPr>
            <w:r>
              <w:rPr>
                <w:sz w:val="24"/>
                <w:u w:color="auto"/>
              </w:rPr>
              <w:t>吨</w:t>
            </w:r>
          </w:p>
        </w:tc>
        <w:tc>
          <w:tcPr>
            <w:tcW w:w="1012" w:type="dxa"/>
            <w:vAlign w:val="center"/>
          </w:tcPr>
          <w:p w14:paraId="55B07803">
            <w:pPr>
              <w:jc w:val="center"/>
            </w:pPr>
            <w:r>
              <w:rPr>
                <w:sz w:val="24"/>
                <w:u w:color="auto"/>
              </w:rPr>
              <w:t>原料</w:t>
            </w:r>
          </w:p>
        </w:tc>
        <w:tc>
          <w:tcPr>
            <w:tcW w:w="1012" w:type="dxa"/>
            <w:vAlign w:val="center"/>
          </w:tcPr>
          <w:p w14:paraId="54F18A12">
            <w:pPr>
              <w:jc w:val="center"/>
            </w:pPr>
            <w:r>
              <w:rPr>
                <w:sz w:val="24"/>
                <w:u w:color="auto"/>
              </w:rPr>
              <w:t>硝酸胍</w:t>
            </w:r>
          </w:p>
        </w:tc>
        <w:tc>
          <w:tcPr>
            <w:tcW w:w="1012" w:type="dxa"/>
            <w:vAlign w:val="center"/>
          </w:tcPr>
          <w:p w14:paraId="384A10A4">
            <w:pPr>
              <w:jc w:val="center"/>
            </w:pPr>
            <w:r>
              <w:rPr>
                <w:sz w:val="24"/>
                <w:u w:color="auto"/>
              </w:rPr>
              <w:t>28556</w:t>
            </w:r>
          </w:p>
        </w:tc>
        <w:tc>
          <w:tcPr>
            <w:tcW w:w="1012" w:type="dxa"/>
            <w:vAlign w:val="center"/>
          </w:tcPr>
          <w:p w14:paraId="49DCCEEE">
            <w:pPr>
              <w:jc w:val="center"/>
            </w:pPr>
            <w:r>
              <w:rPr>
                <w:sz w:val="24"/>
                <w:u w:color="auto"/>
              </w:rPr>
              <w:t>吨</w:t>
            </w:r>
          </w:p>
        </w:tc>
      </w:tr>
      <w:tr w14:paraId="2AA2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2B713BB6">
            <w:pPr>
              <w:jc w:val="center"/>
            </w:pPr>
            <w:r>
              <w:rPr>
                <w:sz w:val="24"/>
                <w:u w:color="auto"/>
              </w:rPr>
              <w:t>25000吨精细化工</w:t>
            </w:r>
          </w:p>
        </w:tc>
        <w:tc>
          <w:tcPr>
            <w:tcW w:w="1012" w:type="dxa"/>
            <w:vMerge w:val="restart"/>
            <w:vAlign w:val="center"/>
          </w:tcPr>
          <w:p w14:paraId="15F8BA5E">
            <w:pPr>
              <w:jc w:val="center"/>
            </w:pPr>
            <w:r>
              <w:rPr>
                <w:sz w:val="24"/>
                <w:u w:color="auto"/>
              </w:rPr>
              <w:t>MF0207-MF0208</w:t>
            </w:r>
          </w:p>
        </w:tc>
        <w:tc>
          <w:tcPr>
            <w:tcW w:w="1012" w:type="dxa"/>
            <w:vMerge w:val="restart"/>
            <w:vAlign w:val="center"/>
          </w:tcPr>
          <w:p w14:paraId="09BF4CEA">
            <w:pPr>
              <w:jc w:val="center"/>
            </w:pPr>
            <w:r>
              <w:rPr>
                <w:sz w:val="24"/>
                <w:u w:color="auto"/>
              </w:rPr>
              <w:t>甲基硝基胍生产单元、噁二嗪、三嗪公用生产单元</w:t>
            </w:r>
          </w:p>
        </w:tc>
        <w:tc>
          <w:tcPr>
            <w:tcW w:w="1012" w:type="dxa"/>
            <w:vMerge w:val="restart"/>
            <w:vAlign w:val="center"/>
          </w:tcPr>
          <w:p w14:paraId="6E38DED1">
            <w:pPr>
              <w:jc w:val="center"/>
            </w:pPr>
            <w:r>
              <w:rPr>
                <w:sz w:val="24"/>
                <w:u w:color="auto"/>
              </w:rPr>
              <w:t>甲基硝基胍为烷基化工艺</w:t>
            </w:r>
          </w:p>
        </w:tc>
        <w:tc>
          <w:tcPr>
            <w:tcW w:w="1012" w:type="dxa"/>
            <w:vMerge w:val="restart"/>
            <w:vAlign w:val="center"/>
          </w:tcPr>
          <w:p w14:paraId="4416EC83">
            <w:pPr>
              <w:jc w:val="center"/>
            </w:pPr>
            <w:r>
              <w:rPr>
                <w:sz w:val="24"/>
                <w:u w:color="auto"/>
              </w:rPr>
              <w:t>25000</w:t>
            </w:r>
          </w:p>
        </w:tc>
        <w:tc>
          <w:tcPr>
            <w:tcW w:w="1012" w:type="dxa"/>
            <w:vMerge w:val="restart"/>
            <w:vAlign w:val="center"/>
          </w:tcPr>
          <w:p w14:paraId="18F1F69F">
            <w:pPr>
              <w:jc w:val="center"/>
            </w:pPr>
            <w:r>
              <w:rPr>
                <w:sz w:val="24"/>
                <w:u w:color="auto"/>
              </w:rPr>
              <w:t>吨</w:t>
            </w:r>
          </w:p>
        </w:tc>
        <w:tc>
          <w:tcPr>
            <w:tcW w:w="1012" w:type="dxa"/>
            <w:vMerge w:val="restart"/>
            <w:vAlign w:val="center"/>
          </w:tcPr>
          <w:p w14:paraId="402D8F21">
            <w:pPr>
              <w:jc w:val="center"/>
            </w:pPr>
            <w:r>
              <w:rPr>
                <w:sz w:val="24"/>
                <w:u w:color="auto"/>
              </w:rPr>
              <w:t>最终产品</w:t>
            </w:r>
          </w:p>
        </w:tc>
        <w:tc>
          <w:tcPr>
            <w:tcW w:w="1012" w:type="dxa"/>
            <w:vMerge w:val="restart"/>
            <w:vAlign w:val="center"/>
          </w:tcPr>
          <w:p w14:paraId="313CCF76">
            <w:pPr>
              <w:jc w:val="center"/>
            </w:pPr>
            <w:r>
              <w:rPr>
                <w:sz w:val="24"/>
                <w:u w:color="auto"/>
              </w:rPr>
              <w:t>甲基硝基胍</w:t>
            </w:r>
          </w:p>
        </w:tc>
        <w:tc>
          <w:tcPr>
            <w:tcW w:w="1012" w:type="dxa"/>
            <w:vMerge w:val="restart"/>
            <w:vAlign w:val="center"/>
          </w:tcPr>
          <w:p w14:paraId="3245D236">
            <w:pPr>
              <w:jc w:val="center"/>
            </w:pPr>
            <w:r>
              <w:rPr>
                <w:sz w:val="24"/>
                <w:u w:color="auto"/>
              </w:rPr>
              <w:t>15000</w:t>
            </w:r>
          </w:p>
        </w:tc>
        <w:tc>
          <w:tcPr>
            <w:tcW w:w="1012" w:type="dxa"/>
            <w:vMerge w:val="restart"/>
            <w:vAlign w:val="center"/>
          </w:tcPr>
          <w:p w14:paraId="4FB424FA">
            <w:pPr>
              <w:jc w:val="center"/>
            </w:pPr>
            <w:r>
              <w:rPr>
                <w:sz w:val="24"/>
                <w:u w:color="auto"/>
              </w:rPr>
              <w:t>吨</w:t>
            </w:r>
          </w:p>
        </w:tc>
        <w:tc>
          <w:tcPr>
            <w:tcW w:w="1012" w:type="dxa"/>
            <w:vAlign w:val="center"/>
          </w:tcPr>
          <w:p w14:paraId="115858C6">
            <w:pPr>
              <w:jc w:val="center"/>
            </w:pPr>
            <w:r>
              <w:rPr>
                <w:sz w:val="24"/>
                <w:u w:color="auto"/>
              </w:rPr>
              <w:t>原料</w:t>
            </w:r>
          </w:p>
        </w:tc>
        <w:tc>
          <w:tcPr>
            <w:tcW w:w="1012" w:type="dxa"/>
            <w:vAlign w:val="center"/>
          </w:tcPr>
          <w:p w14:paraId="359D18D5">
            <w:pPr>
              <w:jc w:val="center"/>
            </w:pPr>
            <w:r>
              <w:rPr>
                <w:sz w:val="24"/>
                <w:u w:color="auto"/>
              </w:rPr>
              <w:t>硫酸</w:t>
            </w:r>
          </w:p>
        </w:tc>
        <w:tc>
          <w:tcPr>
            <w:tcW w:w="1012" w:type="dxa"/>
            <w:vAlign w:val="center"/>
          </w:tcPr>
          <w:p w14:paraId="43DB4B7C">
            <w:pPr>
              <w:jc w:val="center"/>
            </w:pPr>
            <w:r>
              <w:rPr>
                <w:sz w:val="24"/>
                <w:u w:color="auto"/>
              </w:rPr>
              <w:t>6347.35</w:t>
            </w:r>
          </w:p>
        </w:tc>
        <w:tc>
          <w:tcPr>
            <w:tcW w:w="1012" w:type="dxa"/>
            <w:vAlign w:val="center"/>
          </w:tcPr>
          <w:p w14:paraId="44548162">
            <w:pPr>
              <w:jc w:val="center"/>
            </w:pPr>
            <w:r>
              <w:rPr>
                <w:sz w:val="24"/>
                <w:u w:color="auto"/>
              </w:rPr>
              <w:t>吨</w:t>
            </w:r>
          </w:p>
        </w:tc>
      </w:tr>
      <w:tr w14:paraId="6F167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0DB6816E">
            <w:pPr>
              <w:jc w:val="center"/>
            </w:pPr>
            <w:r>
              <w:rPr>
                <w:sz w:val="24"/>
                <w:u w:color="auto"/>
              </w:rPr>
              <w:t>25000吨精细化工</w:t>
            </w:r>
          </w:p>
        </w:tc>
        <w:tc>
          <w:tcPr>
            <w:tcW w:w="1012" w:type="dxa"/>
            <w:vMerge w:val="continue"/>
            <w:vAlign w:val="center"/>
          </w:tcPr>
          <w:p w14:paraId="2FA3883C">
            <w:pPr>
              <w:jc w:val="center"/>
            </w:pPr>
            <w:r>
              <w:rPr>
                <w:sz w:val="24"/>
                <w:u w:color="auto"/>
              </w:rPr>
              <w:t>MF0207-MF0208</w:t>
            </w:r>
          </w:p>
        </w:tc>
        <w:tc>
          <w:tcPr>
            <w:tcW w:w="1012" w:type="dxa"/>
            <w:vMerge w:val="continue"/>
            <w:vAlign w:val="center"/>
          </w:tcPr>
          <w:p w14:paraId="66767934">
            <w:pPr>
              <w:jc w:val="center"/>
            </w:pPr>
            <w:r>
              <w:rPr>
                <w:sz w:val="24"/>
                <w:u w:color="auto"/>
              </w:rPr>
              <w:t>甲基硝基胍生产单元、噁二嗪、三嗪公用生产单元</w:t>
            </w:r>
          </w:p>
        </w:tc>
        <w:tc>
          <w:tcPr>
            <w:tcW w:w="1012" w:type="dxa"/>
            <w:vMerge w:val="continue"/>
            <w:vAlign w:val="center"/>
          </w:tcPr>
          <w:p w14:paraId="0EF81942">
            <w:pPr>
              <w:jc w:val="center"/>
            </w:pPr>
            <w:r>
              <w:rPr>
                <w:sz w:val="24"/>
                <w:u w:color="auto"/>
              </w:rPr>
              <w:t>甲基硝基胍为烷基化工艺</w:t>
            </w:r>
          </w:p>
        </w:tc>
        <w:tc>
          <w:tcPr>
            <w:tcW w:w="1012" w:type="dxa"/>
            <w:vMerge w:val="continue"/>
            <w:vAlign w:val="center"/>
          </w:tcPr>
          <w:p w14:paraId="1CF8A7BD">
            <w:pPr>
              <w:jc w:val="center"/>
            </w:pPr>
            <w:r>
              <w:rPr>
                <w:sz w:val="24"/>
                <w:u w:color="auto"/>
              </w:rPr>
              <w:t>25000</w:t>
            </w:r>
          </w:p>
        </w:tc>
        <w:tc>
          <w:tcPr>
            <w:tcW w:w="1012" w:type="dxa"/>
            <w:vMerge w:val="continue"/>
            <w:vAlign w:val="center"/>
          </w:tcPr>
          <w:p w14:paraId="23CB0660">
            <w:pPr>
              <w:jc w:val="center"/>
            </w:pPr>
            <w:r>
              <w:rPr>
                <w:sz w:val="24"/>
                <w:u w:color="auto"/>
              </w:rPr>
              <w:t>吨</w:t>
            </w:r>
          </w:p>
        </w:tc>
        <w:tc>
          <w:tcPr>
            <w:tcW w:w="1012" w:type="dxa"/>
            <w:vMerge w:val="continue"/>
            <w:vAlign w:val="center"/>
          </w:tcPr>
          <w:p w14:paraId="7FED51D8">
            <w:pPr>
              <w:jc w:val="center"/>
            </w:pPr>
            <w:r>
              <w:rPr>
                <w:sz w:val="24"/>
                <w:u w:color="auto"/>
              </w:rPr>
              <w:t>最终产品</w:t>
            </w:r>
          </w:p>
        </w:tc>
        <w:tc>
          <w:tcPr>
            <w:tcW w:w="1012" w:type="dxa"/>
            <w:vMerge w:val="continue"/>
            <w:vAlign w:val="center"/>
          </w:tcPr>
          <w:p w14:paraId="72437151">
            <w:pPr>
              <w:jc w:val="center"/>
            </w:pPr>
            <w:r>
              <w:rPr>
                <w:sz w:val="24"/>
                <w:u w:color="auto"/>
              </w:rPr>
              <w:t>甲基硝基胍</w:t>
            </w:r>
          </w:p>
        </w:tc>
        <w:tc>
          <w:tcPr>
            <w:tcW w:w="1012" w:type="dxa"/>
            <w:vMerge w:val="continue"/>
            <w:vAlign w:val="center"/>
          </w:tcPr>
          <w:p w14:paraId="13FEBE71">
            <w:pPr>
              <w:jc w:val="center"/>
            </w:pPr>
            <w:r>
              <w:rPr>
                <w:sz w:val="24"/>
                <w:u w:color="auto"/>
              </w:rPr>
              <w:t>15000</w:t>
            </w:r>
          </w:p>
        </w:tc>
        <w:tc>
          <w:tcPr>
            <w:tcW w:w="1012" w:type="dxa"/>
            <w:vMerge w:val="continue"/>
            <w:vAlign w:val="center"/>
          </w:tcPr>
          <w:p w14:paraId="5E41727E">
            <w:pPr>
              <w:jc w:val="center"/>
            </w:pPr>
            <w:r>
              <w:rPr>
                <w:sz w:val="24"/>
                <w:u w:color="auto"/>
              </w:rPr>
              <w:t>吨</w:t>
            </w:r>
          </w:p>
        </w:tc>
        <w:tc>
          <w:tcPr>
            <w:tcW w:w="1012" w:type="dxa"/>
            <w:vAlign w:val="center"/>
          </w:tcPr>
          <w:p w14:paraId="6F88CEA4">
            <w:pPr>
              <w:jc w:val="center"/>
            </w:pPr>
            <w:r>
              <w:rPr>
                <w:sz w:val="24"/>
                <w:u w:color="auto"/>
              </w:rPr>
              <w:t>原料</w:t>
            </w:r>
          </w:p>
        </w:tc>
        <w:tc>
          <w:tcPr>
            <w:tcW w:w="1012" w:type="dxa"/>
            <w:vAlign w:val="center"/>
          </w:tcPr>
          <w:p w14:paraId="4ECF2E1E">
            <w:pPr>
              <w:jc w:val="center"/>
            </w:pPr>
            <w:r>
              <w:rPr>
                <w:sz w:val="24"/>
                <w:u w:color="auto"/>
              </w:rPr>
              <w:t>40%一甲胺</w:t>
            </w:r>
          </w:p>
        </w:tc>
        <w:tc>
          <w:tcPr>
            <w:tcW w:w="1012" w:type="dxa"/>
            <w:vAlign w:val="center"/>
          </w:tcPr>
          <w:p w14:paraId="4461330A">
            <w:pPr>
              <w:jc w:val="center"/>
            </w:pPr>
            <w:r>
              <w:rPr>
                <w:sz w:val="24"/>
                <w:u w:color="auto"/>
              </w:rPr>
              <w:t>6452.51</w:t>
            </w:r>
          </w:p>
        </w:tc>
        <w:tc>
          <w:tcPr>
            <w:tcW w:w="1012" w:type="dxa"/>
            <w:vAlign w:val="center"/>
          </w:tcPr>
          <w:p w14:paraId="5439F239">
            <w:pPr>
              <w:jc w:val="center"/>
            </w:pPr>
            <w:r>
              <w:rPr>
                <w:sz w:val="24"/>
                <w:u w:color="auto"/>
              </w:rPr>
              <w:t>吨</w:t>
            </w:r>
          </w:p>
        </w:tc>
      </w:tr>
      <w:tr w14:paraId="0E30C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5E90CBA8">
            <w:pPr>
              <w:jc w:val="center"/>
            </w:pPr>
            <w:r>
              <w:rPr>
                <w:sz w:val="24"/>
                <w:u w:color="auto"/>
              </w:rPr>
              <w:t>25000吨精细化工</w:t>
            </w:r>
          </w:p>
        </w:tc>
        <w:tc>
          <w:tcPr>
            <w:tcW w:w="1012" w:type="dxa"/>
            <w:vMerge w:val="continue"/>
            <w:vAlign w:val="center"/>
          </w:tcPr>
          <w:p w14:paraId="58B9C897">
            <w:pPr>
              <w:jc w:val="center"/>
            </w:pPr>
            <w:r>
              <w:rPr>
                <w:sz w:val="24"/>
                <w:u w:color="auto"/>
              </w:rPr>
              <w:t>MF0207-MF0208</w:t>
            </w:r>
          </w:p>
        </w:tc>
        <w:tc>
          <w:tcPr>
            <w:tcW w:w="1012" w:type="dxa"/>
            <w:vMerge w:val="continue"/>
            <w:vAlign w:val="center"/>
          </w:tcPr>
          <w:p w14:paraId="62A29B14">
            <w:pPr>
              <w:jc w:val="center"/>
            </w:pPr>
            <w:r>
              <w:rPr>
                <w:sz w:val="24"/>
                <w:u w:color="auto"/>
              </w:rPr>
              <w:t>甲基硝基胍生产单元、噁二嗪、三嗪公用生产单元</w:t>
            </w:r>
          </w:p>
        </w:tc>
        <w:tc>
          <w:tcPr>
            <w:tcW w:w="1012" w:type="dxa"/>
            <w:vMerge w:val="continue"/>
            <w:vAlign w:val="center"/>
          </w:tcPr>
          <w:p w14:paraId="3E52F570">
            <w:pPr>
              <w:jc w:val="center"/>
            </w:pPr>
            <w:r>
              <w:rPr>
                <w:sz w:val="24"/>
                <w:u w:color="auto"/>
              </w:rPr>
              <w:t>甲基硝基胍为烷基化工艺</w:t>
            </w:r>
          </w:p>
        </w:tc>
        <w:tc>
          <w:tcPr>
            <w:tcW w:w="1012" w:type="dxa"/>
            <w:vMerge w:val="continue"/>
            <w:vAlign w:val="center"/>
          </w:tcPr>
          <w:p w14:paraId="2E437C64">
            <w:pPr>
              <w:jc w:val="center"/>
            </w:pPr>
            <w:r>
              <w:rPr>
                <w:sz w:val="24"/>
                <w:u w:color="auto"/>
              </w:rPr>
              <w:t>25000</w:t>
            </w:r>
          </w:p>
        </w:tc>
        <w:tc>
          <w:tcPr>
            <w:tcW w:w="1012" w:type="dxa"/>
            <w:vMerge w:val="continue"/>
            <w:vAlign w:val="center"/>
          </w:tcPr>
          <w:p w14:paraId="69027A99">
            <w:pPr>
              <w:jc w:val="center"/>
            </w:pPr>
            <w:r>
              <w:rPr>
                <w:sz w:val="24"/>
                <w:u w:color="auto"/>
              </w:rPr>
              <w:t>吨</w:t>
            </w:r>
          </w:p>
        </w:tc>
        <w:tc>
          <w:tcPr>
            <w:tcW w:w="1012" w:type="dxa"/>
            <w:vMerge w:val="continue"/>
            <w:vAlign w:val="center"/>
          </w:tcPr>
          <w:p w14:paraId="3E359A68">
            <w:pPr>
              <w:jc w:val="center"/>
            </w:pPr>
            <w:r>
              <w:rPr>
                <w:sz w:val="24"/>
                <w:u w:color="auto"/>
              </w:rPr>
              <w:t>最终产品</w:t>
            </w:r>
          </w:p>
        </w:tc>
        <w:tc>
          <w:tcPr>
            <w:tcW w:w="1012" w:type="dxa"/>
            <w:vMerge w:val="continue"/>
            <w:vAlign w:val="center"/>
          </w:tcPr>
          <w:p w14:paraId="3ED13142">
            <w:pPr>
              <w:jc w:val="center"/>
            </w:pPr>
            <w:r>
              <w:rPr>
                <w:sz w:val="24"/>
                <w:u w:color="auto"/>
              </w:rPr>
              <w:t>甲基硝基胍</w:t>
            </w:r>
          </w:p>
        </w:tc>
        <w:tc>
          <w:tcPr>
            <w:tcW w:w="1012" w:type="dxa"/>
            <w:vMerge w:val="continue"/>
            <w:vAlign w:val="center"/>
          </w:tcPr>
          <w:p w14:paraId="19AD2CF1">
            <w:pPr>
              <w:jc w:val="center"/>
            </w:pPr>
            <w:r>
              <w:rPr>
                <w:sz w:val="24"/>
                <w:u w:color="auto"/>
              </w:rPr>
              <w:t>15000</w:t>
            </w:r>
          </w:p>
        </w:tc>
        <w:tc>
          <w:tcPr>
            <w:tcW w:w="1012" w:type="dxa"/>
            <w:vMerge w:val="continue"/>
            <w:vAlign w:val="center"/>
          </w:tcPr>
          <w:p w14:paraId="2544B32E">
            <w:pPr>
              <w:jc w:val="center"/>
            </w:pPr>
            <w:r>
              <w:rPr>
                <w:sz w:val="24"/>
                <w:u w:color="auto"/>
              </w:rPr>
              <w:t>吨</w:t>
            </w:r>
          </w:p>
        </w:tc>
        <w:tc>
          <w:tcPr>
            <w:tcW w:w="1012" w:type="dxa"/>
            <w:vAlign w:val="center"/>
          </w:tcPr>
          <w:p w14:paraId="6D943EEF">
            <w:pPr>
              <w:jc w:val="center"/>
            </w:pPr>
            <w:r>
              <w:rPr>
                <w:sz w:val="24"/>
                <w:u w:color="auto"/>
              </w:rPr>
              <w:t>原料</w:t>
            </w:r>
          </w:p>
        </w:tc>
        <w:tc>
          <w:tcPr>
            <w:tcW w:w="1012" w:type="dxa"/>
            <w:vAlign w:val="center"/>
          </w:tcPr>
          <w:p w14:paraId="194346A8">
            <w:pPr>
              <w:jc w:val="center"/>
            </w:pPr>
            <w:r>
              <w:rPr>
                <w:sz w:val="24"/>
                <w:u w:color="auto"/>
              </w:rPr>
              <w:t>硝基胍</w:t>
            </w:r>
          </w:p>
        </w:tc>
        <w:tc>
          <w:tcPr>
            <w:tcW w:w="1012" w:type="dxa"/>
            <w:vAlign w:val="center"/>
          </w:tcPr>
          <w:p w14:paraId="1434729D">
            <w:pPr>
              <w:jc w:val="center"/>
            </w:pPr>
            <w:r>
              <w:rPr>
                <w:sz w:val="24"/>
                <w:u w:color="auto"/>
              </w:rPr>
              <w:t>13559.58</w:t>
            </w:r>
          </w:p>
        </w:tc>
        <w:tc>
          <w:tcPr>
            <w:tcW w:w="1012" w:type="dxa"/>
            <w:vAlign w:val="center"/>
          </w:tcPr>
          <w:p w14:paraId="135BC5B4">
            <w:pPr>
              <w:jc w:val="center"/>
            </w:pPr>
            <w:r>
              <w:rPr>
                <w:sz w:val="24"/>
                <w:u w:color="auto"/>
              </w:rPr>
              <w:t>吨</w:t>
            </w:r>
          </w:p>
        </w:tc>
      </w:tr>
      <w:tr w14:paraId="5E02A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428CDF41">
            <w:pPr>
              <w:jc w:val="center"/>
            </w:pPr>
            <w:r>
              <w:rPr>
                <w:sz w:val="24"/>
                <w:u w:color="auto"/>
              </w:rPr>
              <w:t>25000吨精细化工</w:t>
            </w:r>
          </w:p>
        </w:tc>
        <w:tc>
          <w:tcPr>
            <w:tcW w:w="1012" w:type="dxa"/>
            <w:vMerge w:val="continue"/>
            <w:vAlign w:val="center"/>
          </w:tcPr>
          <w:p w14:paraId="7C82142F">
            <w:pPr>
              <w:jc w:val="center"/>
            </w:pPr>
            <w:r>
              <w:rPr>
                <w:sz w:val="24"/>
                <w:u w:color="auto"/>
              </w:rPr>
              <w:t>MF0207-MF0208</w:t>
            </w:r>
          </w:p>
        </w:tc>
        <w:tc>
          <w:tcPr>
            <w:tcW w:w="1012" w:type="dxa"/>
            <w:vMerge w:val="continue"/>
            <w:vAlign w:val="center"/>
          </w:tcPr>
          <w:p w14:paraId="439A1FD8">
            <w:pPr>
              <w:jc w:val="center"/>
            </w:pPr>
            <w:r>
              <w:rPr>
                <w:sz w:val="24"/>
                <w:u w:color="auto"/>
              </w:rPr>
              <w:t>甲基硝基胍生产单元、噁二嗪、三嗪公用生产单元</w:t>
            </w:r>
          </w:p>
        </w:tc>
        <w:tc>
          <w:tcPr>
            <w:tcW w:w="1012" w:type="dxa"/>
            <w:vMerge w:val="continue"/>
            <w:vAlign w:val="center"/>
          </w:tcPr>
          <w:p w14:paraId="7744A522">
            <w:pPr>
              <w:jc w:val="center"/>
            </w:pPr>
            <w:r>
              <w:rPr>
                <w:sz w:val="24"/>
                <w:u w:color="auto"/>
              </w:rPr>
              <w:t>甲基硝基胍为烷基化工艺</w:t>
            </w:r>
          </w:p>
        </w:tc>
        <w:tc>
          <w:tcPr>
            <w:tcW w:w="1012" w:type="dxa"/>
            <w:vMerge w:val="continue"/>
            <w:vAlign w:val="center"/>
          </w:tcPr>
          <w:p w14:paraId="77B471D6">
            <w:pPr>
              <w:jc w:val="center"/>
            </w:pPr>
            <w:r>
              <w:rPr>
                <w:sz w:val="24"/>
                <w:u w:color="auto"/>
              </w:rPr>
              <w:t>25000</w:t>
            </w:r>
          </w:p>
        </w:tc>
        <w:tc>
          <w:tcPr>
            <w:tcW w:w="1012" w:type="dxa"/>
            <w:vMerge w:val="continue"/>
            <w:vAlign w:val="center"/>
          </w:tcPr>
          <w:p w14:paraId="7B19497B">
            <w:pPr>
              <w:jc w:val="center"/>
            </w:pPr>
            <w:r>
              <w:rPr>
                <w:sz w:val="24"/>
                <w:u w:color="auto"/>
              </w:rPr>
              <w:t>吨</w:t>
            </w:r>
          </w:p>
        </w:tc>
        <w:tc>
          <w:tcPr>
            <w:tcW w:w="1012" w:type="dxa"/>
            <w:vMerge w:val="restart"/>
            <w:vAlign w:val="center"/>
          </w:tcPr>
          <w:p w14:paraId="3352D6A3">
            <w:pPr>
              <w:jc w:val="center"/>
            </w:pPr>
            <w:r>
              <w:rPr>
                <w:sz w:val="24"/>
                <w:u w:color="auto"/>
              </w:rPr>
              <w:t>最终产品</w:t>
            </w:r>
          </w:p>
        </w:tc>
        <w:tc>
          <w:tcPr>
            <w:tcW w:w="1012" w:type="dxa"/>
            <w:vMerge w:val="restart"/>
            <w:vAlign w:val="center"/>
          </w:tcPr>
          <w:p w14:paraId="1522B6E7">
            <w:pPr>
              <w:jc w:val="center"/>
            </w:pPr>
            <w:r>
              <w:rPr>
                <w:sz w:val="24"/>
                <w:u w:color="auto"/>
              </w:rPr>
              <w:t>噁二嗪</w:t>
            </w:r>
          </w:p>
        </w:tc>
        <w:tc>
          <w:tcPr>
            <w:tcW w:w="1012" w:type="dxa"/>
            <w:vMerge w:val="restart"/>
            <w:vAlign w:val="center"/>
          </w:tcPr>
          <w:p w14:paraId="07FD5DE1">
            <w:pPr>
              <w:jc w:val="center"/>
            </w:pPr>
            <w:r>
              <w:rPr>
                <w:sz w:val="24"/>
                <w:u w:color="auto"/>
              </w:rPr>
              <w:t>5000</w:t>
            </w:r>
          </w:p>
        </w:tc>
        <w:tc>
          <w:tcPr>
            <w:tcW w:w="1012" w:type="dxa"/>
            <w:vMerge w:val="restart"/>
            <w:vAlign w:val="center"/>
          </w:tcPr>
          <w:p w14:paraId="3E5572F6">
            <w:pPr>
              <w:jc w:val="center"/>
            </w:pPr>
            <w:r>
              <w:rPr>
                <w:sz w:val="24"/>
                <w:u w:color="auto"/>
              </w:rPr>
              <w:t>吨</w:t>
            </w:r>
          </w:p>
        </w:tc>
        <w:tc>
          <w:tcPr>
            <w:tcW w:w="1012" w:type="dxa"/>
            <w:vAlign w:val="center"/>
          </w:tcPr>
          <w:p w14:paraId="694C7E10">
            <w:pPr>
              <w:jc w:val="center"/>
            </w:pPr>
            <w:r>
              <w:rPr>
                <w:sz w:val="24"/>
                <w:u w:color="auto"/>
              </w:rPr>
              <w:t>原料</w:t>
            </w:r>
          </w:p>
        </w:tc>
        <w:tc>
          <w:tcPr>
            <w:tcW w:w="1012" w:type="dxa"/>
            <w:vAlign w:val="center"/>
          </w:tcPr>
          <w:p w14:paraId="367D096E">
            <w:pPr>
              <w:jc w:val="center"/>
            </w:pPr>
            <w:r>
              <w:rPr>
                <w:sz w:val="24"/>
                <w:u w:color="auto"/>
              </w:rPr>
              <w:t>多聚甲醛</w:t>
            </w:r>
          </w:p>
        </w:tc>
        <w:tc>
          <w:tcPr>
            <w:tcW w:w="1012" w:type="dxa"/>
            <w:vAlign w:val="center"/>
          </w:tcPr>
          <w:p w14:paraId="3F05527D">
            <w:pPr>
              <w:jc w:val="center"/>
            </w:pPr>
            <w:r>
              <w:rPr>
                <w:sz w:val="24"/>
                <w:u w:color="auto"/>
              </w:rPr>
              <w:t>5062.7</w:t>
            </w:r>
          </w:p>
        </w:tc>
        <w:tc>
          <w:tcPr>
            <w:tcW w:w="1012" w:type="dxa"/>
            <w:vAlign w:val="center"/>
          </w:tcPr>
          <w:p w14:paraId="51BD1709">
            <w:pPr>
              <w:jc w:val="center"/>
            </w:pPr>
            <w:r>
              <w:rPr>
                <w:sz w:val="24"/>
                <w:u w:color="auto"/>
              </w:rPr>
              <w:t>吨</w:t>
            </w:r>
          </w:p>
        </w:tc>
      </w:tr>
      <w:tr w14:paraId="2D354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51BCB06F">
            <w:pPr>
              <w:jc w:val="center"/>
            </w:pPr>
            <w:r>
              <w:rPr>
                <w:sz w:val="24"/>
                <w:u w:color="auto"/>
              </w:rPr>
              <w:t>25000吨精细化工</w:t>
            </w:r>
          </w:p>
        </w:tc>
        <w:tc>
          <w:tcPr>
            <w:tcW w:w="1012" w:type="dxa"/>
            <w:vMerge w:val="continue"/>
            <w:vAlign w:val="center"/>
          </w:tcPr>
          <w:p w14:paraId="1C9BDA3D">
            <w:pPr>
              <w:jc w:val="center"/>
            </w:pPr>
            <w:r>
              <w:rPr>
                <w:sz w:val="24"/>
                <w:u w:color="auto"/>
              </w:rPr>
              <w:t>MF0207-MF0208</w:t>
            </w:r>
          </w:p>
        </w:tc>
        <w:tc>
          <w:tcPr>
            <w:tcW w:w="1012" w:type="dxa"/>
            <w:vMerge w:val="continue"/>
            <w:vAlign w:val="center"/>
          </w:tcPr>
          <w:p w14:paraId="0F73405E">
            <w:pPr>
              <w:jc w:val="center"/>
            </w:pPr>
            <w:r>
              <w:rPr>
                <w:sz w:val="24"/>
                <w:u w:color="auto"/>
              </w:rPr>
              <w:t>甲基硝基胍生产单元、噁二嗪、三嗪公用生产单元</w:t>
            </w:r>
          </w:p>
        </w:tc>
        <w:tc>
          <w:tcPr>
            <w:tcW w:w="1012" w:type="dxa"/>
            <w:vMerge w:val="continue"/>
            <w:vAlign w:val="center"/>
          </w:tcPr>
          <w:p w14:paraId="601AA1FA">
            <w:pPr>
              <w:jc w:val="center"/>
            </w:pPr>
            <w:r>
              <w:rPr>
                <w:sz w:val="24"/>
                <w:u w:color="auto"/>
              </w:rPr>
              <w:t>甲基硝基胍为烷基化工艺</w:t>
            </w:r>
          </w:p>
        </w:tc>
        <w:tc>
          <w:tcPr>
            <w:tcW w:w="1012" w:type="dxa"/>
            <w:vMerge w:val="continue"/>
            <w:vAlign w:val="center"/>
          </w:tcPr>
          <w:p w14:paraId="472486E6">
            <w:pPr>
              <w:jc w:val="center"/>
            </w:pPr>
            <w:r>
              <w:rPr>
                <w:sz w:val="24"/>
                <w:u w:color="auto"/>
              </w:rPr>
              <w:t>25000</w:t>
            </w:r>
          </w:p>
        </w:tc>
        <w:tc>
          <w:tcPr>
            <w:tcW w:w="1012" w:type="dxa"/>
            <w:vMerge w:val="continue"/>
            <w:vAlign w:val="center"/>
          </w:tcPr>
          <w:p w14:paraId="32EBB06F">
            <w:pPr>
              <w:jc w:val="center"/>
            </w:pPr>
            <w:r>
              <w:rPr>
                <w:sz w:val="24"/>
                <w:u w:color="auto"/>
              </w:rPr>
              <w:t>吨</w:t>
            </w:r>
          </w:p>
        </w:tc>
        <w:tc>
          <w:tcPr>
            <w:tcW w:w="1012" w:type="dxa"/>
            <w:vMerge w:val="continue"/>
            <w:vAlign w:val="center"/>
          </w:tcPr>
          <w:p w14:paraId="592F09AD">
            <w:pPr>
              <w:jc w:val="center"/>
            </w:pPr>
            <w:r>
              <w:rPr>
                <w:sz w:val="24"/>
                <w:u w:color="auto"/>
              </w:rPr>
              <w:t>最终产品</w:t>
            </w:r>
          </w:p>
        </w:tc>
        <w:tc>
          <w:tcPr>
            <w:tcW w:w="1012" w:type="dxa"/>
            <w:vMerge w:val="continue"/>
            <w:vAlign w:val="center"/>
          </w:tcPr>
          <w:p w14:paraId="65C9264B">
            <w:pPr>
              <w:jc w:val="center"/>
            </w:pPr>
            <w:r>
              <w:rPr>
                <w:sz w:val="24"/>
                <w:u w:color="auto"/>
              </w:rPr>
              <w:t>噁二嗪</w:t>
            </w:r>
          </w:p>
        </w:tc>
        <w:tc>
          <w:tcPr>
            <w:tcW w:w="1012" w:type="dxa"/>
            <w:vMerge w:val="continue"/>
            <w:vAlign w:val="center"/>
          </w:tcPr>
          <w:p w14:paraId="6AA47FD6">
            <w:pPr>
              <w:jc w:val="center"/>
            </w:pPr>
            <w:r>
              <w:rPr>
                <w:sz w:val="24"/>
                <w:u w:color="auto"/>
              </w:rPr>
              <w:t>5000</w:t>
            </w:r>
          </w:p>
        </w:tc>
        <w:tc>
          <w:tcPr>
            <w:tcW w:w="1012" w:type="dxa"/>
            <w:vMerge w:val="continue"/>
            <w:vAlign w:val="center"/>
          </w:tcPr>
          <w:p w14:paraId="0D85FCC8">
            <w:pPr>
              <w:jc w:val="center"/>
            </w:pPr>
            <w:r>
              <w:rPr>
                <w:sz w:val="24"/>
                <w:u w:color="auto"/>
              </w:rPr>
              <w:t>吨</w:t>
            </w:r>
          </w:p>
        </w:tc>
        <w:tc>
          <w:tcPr>
            <w:tcW w:w="1012" w:type="dxa"/>
            <w:vAlign w:val="center"/>
          </w:tcPr>
          <w:p w14:paraId="089DD499">
            <w:pPr>
              <w:jc w:val="center"/>
            </w:pPr>
            <w:r>
              <w:rPr>
                <w:sz w:val="24"/>
                <w:u w:color="auto"/>
              </w:rPr>
              <w:t>原料</w:t>
            </w:r>
          </w:p>
        </w:tc>
        <w:tc>
          <w:tcPr>
            <w:tcW w:w="1012" w:type="dxa"/>
            <w:vAlign w:val="center"/>
          </w:tcPr>
          <w:p w14:paraId="6D5B4FBE">
            <w:pPr>
              <w:jc w:val="center"/>
            </w:pPr>
            <w:r>
              <w:rPr>
                <w:sz w:val="24"/>
                <w:u w:color="auto"/>
              </w:rPr>
              <w:t>甲基硝基胍</w:t>
            </w:r>
          </w:p>
        </w:tc>
        <w:tc>
          <w:tcPr>
            <w:tcW w:w="1012" w:type="dxa"/>
            <w:vAlign w:val="center"/>
          </w:tcPr>
          <w:p w14:paraId="0BF29D30">
            <w:pPr>
              <w:jc w:val="center"/>
            </w:pPr>
            <w:r>
              <w:rPr>
                <w:sz w:val="24"/>
                <w:u w:color="auto"/>
              </w:rPr>
              <w:t>6386.502</w:t>
            </w:r>
          </w:p>
        </w:tc>
        <w:tc>
          <w:tcPr>
            <w:tcW w:w="1012" w:type="dxa"/>
            <w:vAlign w:val="center"/>
          </w:tcPr>
          <w:p w14:paraId="03471B95">
            <w:pPr>
              <w:jc w:val="center"/>
            </w:pPr>
            <w:r>
              <w:rPr>
                <w:sz w:val="24"/>
                <w:u w:color="auto"/>
              </w:rPr>
              <w:t>吨</w:t>
            </w:r>
          </w:p>
        </w:tc>
      </w:tr>
      <w:tr w14:paraId="0EBFB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650F5A5C">
            <w:pPr>
              <w:jc w:val="center"/>
            </w:pPr>
            <w:r>
              <w:rPr>
                <w:sz w:val="24"/>
                <w:u w:color="auto"/>
              </w:rPr>
              <w:t>25000吨精细化工</w:t>
            </w:r>
          </w:p>
        </w:tc>
        <w:tc>
          <w:tcPr>
            <w:tcW w:w="1012" w:type="dxa"/>
            <w:vMerge w:val="continue"/>
            <w:vAlign w:val="center"/>
          </w:tcPr>
          <w:p w14:paraId="3AB5A91D">
            <w:pPr>
              <w:jc w:val="center"/>
            </w:pPr>
            <w:r>
              <w:rPr>
                <w:sz w:val="24"/>
                <w:u w:color="auto"/>
              </w:rPr>
              <w:t>MF0207-MF0208</w:t>
            </w:r>
          </w:p>
        </w:tc>
        <w:tc>
          <w:tcPr>
            <w:tcW w:w="1012" w:type="dxa"/>
            <w:vMerge w:val="continue"/>
            <w:vAlign w:val="center"/>
          </w:tcPr>
          <w:p w14:paraId="6582F506">
            <w:pPr>
              <w:jc w:val="center"/>
            </w:pPr>
            <w:r>
              <w:rPr>
                <w:sz w:val="24"/>
                <w:u w:color="auto"/>
              </w:rPr>
              <w:t>甲基硝基胍生产单元、噁二嗪、三嗪公用生产单元</w:t>
            </w:r>
          </w:p>
        </w:tc>
        <w:tc>
          <w:tcPr>
            <w:tcW w:w="1012" w:type="dxa"/>
            <w:vMerge w:val="continue"/>
            <w:vAlign w:val="center"/>
          </w:tcPr>
          <w:p w14:paraId="55432D55">
            <w:pPr>
              <w:jc w:val="center"/>
            </w:pPr>
            <w:r>
              <w:rPr>
                <w:sz w:val="24"/>
                <w:u w:color="auto"/>
              </w:rPr>
              <w:t>甲基硝基胍为烷基化工艺</w:t>
            </w:r>
          </w:p>
        </w:tc>
        <w:tc>
          <w:tcPr>
            <w:tcW w:w="1012" w:type="dxa"/>
            <w:vMerge w:val="continue"/>
            <w:vAlign w:val="center"/>
          </w:tcPr>
          <w:p w14:paraId="5BF7CB77">
            <w:pPr>
              <w:jc w:val="center"/>
            </w:pPr>
            <w:r>
              <w:rPr>
                <w:sz w:val="24"/>
                <w:u w:color="auto"/>
              </w:rPr>
              <w:t>25000</w:t>
            </w:r>
          </w:p>
        </w:tc>
        <w:tc>
          <w:tcPr>
            <w:tcW w:w="1012" w:type="dxa"/>
            <w:vMerge w:val="continue"/>
            <w:vAlign w:val="center"/>
          </w:tcPr>
          <w:p w14:paraId="6AE73042">
            <w:pPr>
              <w:jc w:val="center"/>
            </w:pPr>
            <w:r>
              <w:rPr>
                <w:sz w:val="24"/>
                <w:u w:color="auto"/>
              </w:rPr>
              <w:t>吨</w:t>
            </w:r>
          </w:p>
        </w:tc>
        <w:tc>
          <w:tcPr>
            <w:tcW w:w="1012" w:type="dxa"/>
            <w:vMerge w:val="continue"/>
            <w:vAlign w:val="center"/>
          </w:tcPr>
          <w:p w14:paraId="00A24C7B">
            <w:pPr>
              <w:jc w:val="center"/>
            </w:pPr>
            <w:r>
              <w:rPr>
                <w:sz w:val="24"/>
                <w:u w:color="auto"/>
              </w:rPr>
              <w:t>最终产品</w:t>
            </w:r>
          </w:p>
        </w:tc>
        <w:tc>
          <w:tcPr>
            <w:tcW w:w="1012" w:type="dxa"/>
            <w:vMerge w:val="continue"/>
            <w:vAlign w:val="center"/>
          </w:tcPr>
          <w:p w14:paraId="3014F924">
            <w:pPr>
              <w:jc w:val="center"/>
            </w:pPr>
            <w:r>
              <w:rPr>
                <w:sz w:val="24"/>
                <w:u w:color="auto"/>
              </w:rPr>
              <w:t>噁二嗪</w:t>
            </w:r>
          </w:p>
        </w:tc>
        <w:tc>
          <w:tcPr>
            <w:tcW w:w="1012" w:type="dxa"/>
            <w:vMerge w:val="continue"/>
            <w:vAlign w:val="center"/>
          </w:tcPr>
          <w:p w14:paraId="3E179887">
            <w:pPr>
              <w:jc w:val="center"/>
            </w:pPr>
            <w:r>
              <w:rPr>
                <w:sz w:val="24"/>
                <w:u w:color="auto"/>
              </w:rPr>
              <w:t>5000</w:t>
            </w:r>
          </w:p>
        </w:tc>
        <w:tc>
          <w:tcPr>
            <w:tcW w:w="1012" w:type="dxa"/>
            <w:vMerge w:val="continue"/>
            <w:vAlign w:val="center"/>
          </w:tcPr>
          <w:p w14:paraId="7CE490B3">
            <w:pPr>
              <w:jc w:val="center"/>
            </w:pPr>
            <w:r>
              <w:rPr>
                <w:sz w:val="24"/>
                <w:u w:color="auto"/>
              </w:rPr>
              <w:t>吨</w:t>
            </w:r>
          </w:p>
        </w:tc>
        <w:tc>
          <w:tcPr>
            <w:tcW w:w="1012" w:type="dxa"/>
            <w:vAlign w:val="center"/>
          </w:tcPr>
          <w:p w14:paraId="6B6D929A">
            <w:pPr>
              <w:jc w:val="center"/>
            </w:pPr>
            <w:r>
              <w:rPr>
                <w:sz w:val="24"/>
                <w:u w:color="auto"/>
              </w:rPr>
              <w:t>原料</w:t>
            </w:r>
          </w:p>
        </w:tc>
        <w:tc>
          <w:tcPr>
            <w:tcW w:w="1012" w:type="dxa"/>
            <w:vAlign w:val="center"/>
          </w:tcPr>
          <w:p w14:paraId="0E7C9DB3">
            <w:pPr>
              <w:jc w:val="center"/>
            </w:pPr>
            <w:r>
              <w:rPr>
                <w:sz w:val="24"/>
                <w:u w:color="auto"/>
              </w:rPr>
              <w:t>硫酸</w:t>
            </w:r>
          </w:p>
        </w:tc>
        <w:tc>
          <w:tcPr>
            <w:tcW w:w="1012" w:type="dxa"/>
            <w:vAlign w:val="center"/>
          </w:tcPr>
          <w:p w14:paraId="641CC701">
            <w:pPr>
              <w:jc w:val="center"/>
            </w:pPr>
            <w:r>
              <w:rPr>
                <w:sz w:val="24"/>
                <w:u w:color="auto"/>
              </w:rPr>
              <w:t>1216.5</w:t>
            </w:r>
          </w:p>
        </w:tc>
        <w:tc>
          <w:tcPr>
            <w:tcW w:w="1012" w:type="dxa"/>
            <w:vAlign w:val="center"/>
          </w:tcPr>
          <w:p w14:paraId="60E29F14">
            <w:pPr>
              <w:jc w:val="center"/>
            </w:pPr>
            <w:r>
              <w:rPr>
                <w:sz w:val="24"/>
                <w:u w:color="auto"/>
              </w:rPr>
              <w:t>吨</w:t>
            </w:r>
          </w:p>
        </w:tc>
      </w:tr>
      <w:tr w14:paraId="778AA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1E65FB1C">
            <w:pPr>
              <w:jc w:val="center"/>
            </w:pPr>
            <w:r>
              <w:rPr>
                <w:sz w:val="24"/>
                <w:u w:color="auto"/>
              </w:rPr>
              <w:t>25000吨精细化工</w:t>
            </w:r>
          </w:p>
        </w:tc>
        <w:tc>
          <w:tcPr>
            <w:tcW w:w="1012" w:type="dxa"/>
            <w:vMerge w:val="continue"/>
            <w:vAlign w:val="center"/>
          </w:tcPr>
          <w:p w14:paraId="4B65949A">
            <w:pPr>
              <w:jc w:val="center"/>
            </w:pPr>
            <w:r>
              <w:rPr>
                <w:sz w:val="24"/>
                <w:u w:color="auto"/>
              </w:rPr>
              <w:t>MF0207-MF0208</w:t>
            </w:r>
          </w:p>
        </w:tc>
        <w:tc>
          <w:tcPr>
            <w:tcW w:w="1012" w:type="dxa"/>
            <w:vMerge w:val="continue"/>
            <w:vAlign w:val="center"/>
          </w:tcPr>
          <w:p w14:paraId="7A96E656">
            <w:pPr>
              <w:jc w:val="center"/>
            </w:pPr>
            <w:r>
              <w:rPr>
                <w:sz w:val="24"/>
                <w:u w:color="auto"/>
              </w:rPr>
              <w:t>甲基硝基胍生产单元、噁二嗪、三嗪公用生产单元</w:t>
            </w:r>
          </w:p>
        </w:tc>
        <w:tc>
          <w:tcPr>
            <w:tcW w:w="1012" w:type="dxa"/>
            <w:vMerge w:val="continue"/>
            <w:vAlign w:val="center"/>
          </w:tcPr>
          <w:p w14:paraId="658CDE2A">
            <w:pPr>
              <w:jc w:val="center"/>
            </w:pPr>
            <w:r>
              <w:rPr>
                <w:sz w:val="24"/>
                <w:u w:color="auto"/>
              </w:rPr>
              <w:t>甲基硝基胍为烷基化工艺</w:t>
            </w:r>
          </w:p>
        </w:tc>
        <w:tc>
          <w:tcPr>
            <w:tcW w:w="1012" w:type="dxa"/>
            <w:vMerge w:val="continue"/>
            <w:vAlign w:val="center"/>
          </w:tcPr>
          <w:p w14:paraId="58AD79CA">
            <w:pPr>
              <w:jc w:val="center"/>
            </w:pPr>
            <w:r>
              <w:rPr>
                <w:sz w:val="24"/>
                <w:u w:color="auto"/>
              </w:rPr>
              <w:t>25000</w:t>
            </w:r>
          </w:p>
        </w:tc>
        <w:tc>
          <w:tcPr>
            <w:tcW w:w="1012" w:type="dxa"/>
            <w:vMerge w:val="continue"/>
            <w:vAlign w:val="center"/>
          </w:tcPr>
          <w:p w14:paraId="737E1D2E">
            <w:pPr>
              <w:jc w:val="center"/>
            </w:pPr>
            <w:r>
              <w:rPr>
                <w:sz w:val="24"/>
                <w:u w:color="auto"/>
              </w:rPr>
              <w:t>吨</w:t>
            </w:r>
          </w:p>
        </w:tc>
        <w:tc>
          <w:tcPr>
            <w:tcW w:w="1012" w:type="dxa"/>
            <w:vMerge w:val="restart"/>
            <w:vAlign w:val="center"/>
          </w:tcPr>
          <w:p w14:paraId="2AFFDC87">
            <w:pPr>
              <w:jc w:val="center"/>
            </w:pPr>
            <w:r>
              <w:rPr>
                <w:sz w:val="24"/>
                <w:u w:color="auto"/>
              </w:rPr>
              <w:t>最终产品</w:t>
            </w:r>
          </w:p>
        </w:tc>
        <w:tc>
          <w:tcPr>
            <w:tcW w:w="1012" w:type="dxa"/>
            <w:vMerge w:val="restart"/>
            <w:vAlign w:val="center"/>
          </w:tcPr>
          <w:p w14:paraId="09E3C861">
            <w:pPr>
              <w:jc w:val="center"/>
            </w:pPr>
            <w:r>
              <w:rPr>
                <w:sz w:val="24"/>
                <w:u w:color="auto"/>
              </w:rPr>
              <w:t>三嗪</w:t>
            </w:r>
          </w:p>
        </w:tc>
        <w:tc>
          <w:tcPr>
            <w:tcW w:w="1012" w:type="dxa"/>
            <w:vMerge w:val="restart"/>
            <w:vAlign w:val="center"/>
          </w:tcPr>
          <w:p w14:paraId="2D7FF4F1">
            <w:pPr>
              <w:jc w:val="center"/>
            </w:pPr>
            <w:r>
              <w:rPr>
                <w:sz w:val="24"/>
                <w:u w:color="auto"/>
              </w:rPr>
              <w:t>5000</w:t>
            </w:r>
          </w:p>
        </w:tc>
        <w:tc>
          <w:tcPr>
            <w:tcW w:w="1012" w:type="dxa"/>
            <w:vMerge w:val="restart"/>
            <w:vAlign w:val="center"/>
          </w:tcPr>
          <w:p w14:paraId="4A0786AD">
            <w:pPr>
              <w:jc w:val="center"/>
            </w:pPr>
            <w:r>
              <w:rPr>
                <w:sz w:val="24"/>
                <w:u w:color="auto"/>
              </w:rPr>
              <w:t>吨</w:t>
            </w:r>
          </w:p>
        </w:tc>
        <w:tc>
          <w:tcPr>
            <w:tcW w:w="1012" w:type="dxa"/>
            <w:vAlign w:val="center"/>
          </w:tcPr>
          <w:p w14:paraId="3DBA6A31">
            <w:pPr>
              <w:jc w:val="center"/>
            </w:pPr>
            <w:r>
              <w:rPr>
                <w:sz w:val="24"/>
                <w:u w:color="auto"/>
              </w:rPr>
              <w:t>原料</w:t>
            </w:r>
          </w:p>
        </w:tc>
        <w:tc>
          <w:tcPr>
            <w:tcW w:w="1012" w:type="dxa"/>
            <w:vAlign w:val="center"/>
          </w:tcPr>
          <w:p w14:paraId="723BD8B5">
            <w:pPr>
              <w:jc w:val="center"/>
            </w:pPr>
            <w:r>
              <w:rPr>
                <w:sz w:val="24"/>
                <w:u w:color="auto"/>
              </w:rPr>
              <w:t>多聚甲醛</w:t>
            </w:r>
          </w:p>
        </w:tc>
        <w:tc>
          <w:tcPr>
            <w:tcW w:w="1012" w:type="dxa"/>
            <w:vAlign w:val="center"/>
          </w:tcPr>
          <w:p w14:paraId="18497760">
            <w:pPr>
              <w:jc w:val="center"/>
            </w:pPr>
            <w:r>
              <w:rPr>
                <w:sz w:val="24"/>
                <w:u w:color="auto"/>
              </w:rPr>
              <w:t>1</w:t>
            </w:r>
          </w:p>
        </w:tc>
        <w:tc>
          <w:tcPr>
            <w:tcW w:w="1012" w:type="dxa"/>
            <w:vAlign w:val="center"/>
          </w:tcPr>
          <w:p w14:paraId="7CFE54C5">
            <w:pPr>
              <w:jc w:val="center"/>
            </w:pPr>
            <w:r>
              <w:rPr>
                <w:sz w:val="24"/>
                <w:u w:color="auto"/>
              </w:rPr>
              <w:t>吨</w:t>
            </w:r>
          </w:p>
        </w:tc>
      </w:tr>
      <w:tr w14:paraId="583B4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3D66D7DE">
            <w:pPr>
              <w:jc w:val="center"/>
            </w:pPr>
            <w:r>
              <w:rPr>
                <w:sz w:val="24"/>
                <w:u w:color="auto"/>
              </w:rPr>
              <w:t>25000吨精细化工</w:t>
            </w:r>
          </w:p>
        </w:tc>
        <w:tc>
          <w:tcPr>
            <w:tcW w:w="1012" w:type="dxa"/>
            <w:vMerge w:val="continue"/>
            <w:vAlign w:val="center"/>
          </w:tcPr>
          <w:p w14:paraId="7C9D7715">
            <w:pPr>
              <w:jc w:val="center"/>
            </w:pPr>
            <w:r>
              <w:rPr>
                <w:sz w:val="24"/>
                <w:u w:color="auto"/>
              </w:rPr>
              <w:t>MF0207-MF0208</w:t>
            </w:r>
          </w:p>
        </w:tc>
        <w:tc>
          <w:tcPr>
            <w:tcW w:w="1012" w:type="dxa"/>
            <w:vMerge w:val="continue"/>
            <w:vAlign w:val="center"/>
          </w:tcPr>
          <w:p w14:paraId="3FFA8720">
            <w:pPr>
              <w:jc w:val="center"/>
            </w:pPr>
            <w:r>
              <w:rPr>
                <w:sz w:val="24"/>
                <w:u w:color="auto"/>
              </w:rPr>
              <w:t>甲基硝基胍生产单元、噁二嗪、三嗪公用生产单元</w:t>
            </w:r>
          </w:p>
        </w:tc>
        <w:tc>
          <w:tcPr>
            <w:tcW w:w="1012" w:type="dxa"/>
            <w:vMerge w:val="continue"/>
            <w:vAlign w:val="center"/>
          </w:tcPr>
          <w:p w14:paraId="0CDAAF13">
            <w:pPr>
              <w:jc w:val="center"/>
            </w:pPr>
            <w:r>
              <w:rPr>
                <w:sz w:val="24"/>
                <w:u w:color="auto"/>
              </w:rPr>
              <w:t>甲基硝基胍为烷基化工艺</w:t>
            </w:r>
          </w:p>
        </w:tc>
        <w:tc>
          <w:tcPr>
            <w:tcW w:w="1012" w:type="dxa"/>
            <w:vMerge w:val="continue"/>
            <w:vAlign w:val="center"/>
          </w:tcPr>
          <w:p w14:paraId="26993B29">
            <w:pPr>
              <w:jc w:val="center"/>
            </w:pPr>
            <w:r>
              <w:rPr>
                <w:sz w:val="24"/>
                <w:u w:color="auto"/>
              </w:rPr>
              <w:t>25000</w:t>
            </w:r>
          </w:p>
        </w:tc>
        <w:tc>
          <w:tcPr>
            <w:tcW w:w="1012" w:type="dxa"/>
            <w:vMerge w:val="continue"/>
            <w:vAlign w:val="center"/>
          </w:tcPr>
          <w:p w14:paraId="543E5DF0">
            <w:pPr>
              <w:jc w:val="center"/>
            </w:pPr>
            <w:r>
              <w:rPr>
                <w:sz w:val="24"/>
                <w:u w:color="auto"/>
              </w:rPr>
              <w:t>吨</w:t>
            </w:r>
          </w:p>
        </w:tc>
        <w:tc>
          <w:tcPr>
            <w:tcW w:w="1012" w:type="dxa"/>
            <w:vMerge w:val="continue"/>
            <w:vAlign w:val="center"/>
          </w:tcPr>
          <w:p w14:paraId="59C1CC71">
            <w:pPr>
              <w:jc w:val="center"/>
            </w:pPr>
            <w:r>
              <w:rPr>
                <w:sz w:val="24"/>
                <w:u w:color="auto"/>
              </w:rPr>
              <w:t>最终产品</w:t>
            </w:r>
          </w:p>
        </w:tc>
        <w:tc>
          <w:tcPr>
            <w:tcW w:w="1012" w:type="dxa"/>
            <w:vMerge w:val="continue"/>
            <w:vAlign w:val="center"/>
          </w:tcPr>
          <w:p w14:paraId="76AB6665">
            <w:pPr>
              <w:jc w:val="center"/>
            </w:pPr>
            <w:r>
              <w:rPr>
                <w:sz w:val="24"/>
                <w:u w:color="auto"/>
              </w:rPr>
              <w:t>三嗪</w:t>
            </w:r>
          </w:p>
        </w:tc>
        <w:tc>
          <w:tcPr>
            <w:tcW w:w="1012" w:type="dxa"/>
            <w:vMerge w:val="continue"/>
            <w:vAlign w:val="center"/>
          </w:tcPr>
          <w:p w14:paraId="62626F0E">
            <w:pPr>
              <w:jc w:val="center"/>
            </w:pPr>
            <w:r>
              <w:rPr>
                <w:sz w:val="24"/>
                <w:u w:color="auto"/>
              </w:rPr>
              <w:t>5000</w:t>
            </w:r>
          </w:p>
        </w:tc>
        <w:tc>
          <w:tcPr>
            <w:tcW w:w="1012" w:type="dxa"/>
            <w:vMerge w:val="continue"/>
            <w:vAlign w:val="center"/>
          </w:tcPr>
          <w:p w14:paraId="2619B77F">
            <w:pPr>
              <w:jc w:val="center"/>
            </w:pPr>
            <w:r>
              <w:rPr>
                <w:sz w:val="24"/>
                <w:u w:color="auto"/>
              </w:rPr>
              <w:t>吨</w:t>
            </w:r>
          </w:p>
        </w:tc>
        <w:tc>
          <w:tcPr>
            <w:tcW w:w="1012" w:type="dxa"/>
            <w:vAlign w:val="center"/>
          </w:tcPr>
          <w:p w14:paraId="5C65A088">
            <w:pPr>
              <w:jc w:val="center"/>
            </w:pPr>
            <w:r>
              <w:rPr>
                <w:sz w:val="24"/>
                <w:u w:color="auto"/>
              </w:rPr>
              <w:t>原料</w:t>
            </w:r>
          </w:p>
        </w:tc>
        <w:tc>
          <w:tcPr>
            <w:tcW w:w="1012" w:type="dxa"/>
            <w:vAlign w:val="center"/>
          </w:tcPr>
          <w:p w14:paraId="3C548D56">
            <w:pPr>
              <w:jc w:val="center"/>
            </w:pPr>
            <w:r>
              <w:rPr>
                <w:sz w:val="24"/>
                <w:u w:color="auto"/>
              </w:rPr>
              <w:t>40%一甲胺</w:t>
            </w:r>
          </w:p>
        </w:tc>
        <w:tc>
          <w:tcPr>
            <w:tcW w:w="1012" w:type="dxa"/>
            <w:vAlign w:val="center"/>
          </w:tcPr>
          <w:p w14:paraId="2FDED297">
            <w:pPr>
              <w:jc w:val="center"/>
            </w:pPr>
            <w:r>
              <w:rPr>
                <w:sz w:val="24"/>
                <w:u w:color="auto"/>
              </w:rPr>
              <w:t>1</w:t>
            </w:r>
          </w:p>
        </w:tc>
        <w:tc>
          <w:tcPr>
            <w:tcW w:w="1012" w:type="dxa"/>
            <w:vAlign w:val="center"/>
          </w:tcPr>
          <w:p w14:paraId="08E87DD2">
            <w:pPr>
              <w:jc w:val="center"/>
            </w:pPr>
            <w:r>
              <w:rPr>
                <w:sz w:val="24"/>
                <w:u w:color="auto"/>
              </w:rPr>
              <w:t>吨</w:t>
            </w:r>
          </w:p>
        </w:tc>
      </w:tr>
      <w:tr w14:paraId="7106A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restart"/>
            <w:vAlign w:val="center"/>
          </w:tcPr>
          <w:p w14:paraId="25A1B51D">
            <w:pPr>
              <w:jc w:val="center"/>
            </w:pPr>
            <w:r>
              <w:rPr>
                <w:sz w:val="24"/>
                <w:u w:color="auto"/>
              </w:rPr>
              <w:t>3万吨硝酸胍生产装置</w:t>
            </w:r>
          </w:p>
        </w:tc>
        <w:tc>
          <w:tcPr>
            <w:tcW w:w="1012" w:type="dxa"/>
            <w:vMerge w:val="restart"/>
            <w:vAlign w:val="center"/>
          </w:tcPr>
          <w:p w14:paraId="7558829B">
            <w:pPr>
              <w:jc w:val="center"/>
            </w:pPr>
            <w:r>
              <w:rPr>
                <w:sz w:val="24"/>
                <w:u w:color="auto"/>
              </w:rPr>
              <w:t>MF0234</w:t>
            </w:r>
          </w:p>
        </w:tc>
        <w:tc>
          <w:tcPr>
            <w:tcW w:w="1012" w:type="dxa"/>
            <w:vMerge w:val="restart"/>
            <w:vAlign w:val="center"/>
          </w:tcPr>
          <w:p w14:paraId="12505589">
            <w:pPr>
              <w:jc w:val="center"/>
            </w:pPr>
            <w:r>
              <w:rPr>
                <w:sz w:val="24"/>
                <w:u w:color="auto"/>
              </w:rPr>
              <w:t>硝酸胍生产装置</w:t>
            </w:r>
          </w:p>
        </w:tc>
        <w:tc>
          <w:tcPr>
            <w:tcW w:w="1012" w:type="dxa"/>
            <w:vMerge w:val="restart"/>
            <w:vAlign w:val="center"/>
          </w:tcPr>
          <w:p w14:paraId="3CBA942D">
            <w:pPr>
              <w:jc w:val="center"/>
            </w:pPr>
            <w:r>
              <w:rPr>
                <w:sz w:val="24"/>
                <w:u w:color="auto"/>
              </w:rPr>
              <w:t>硝化工艺</w:t>
            </w:r>
          </w:p>
        </w:tc>
        <w:tc>
          <w:tcPr>
            <w:tcW w:w="1012" w:type="dxa"/>
            <w:vMerge w:val="restart"/>
            <w:vAlign w:val="center"/>
          </w:tcPr>
          <w:p w14:paraId="7AF074EC">
            <w:pPr>
              <w:jc w:val="center"/>
            </w:pPr>
            <w:r>
              <w:rPr>
                <w:sz w:val="24"/>
                <w:u w:color="auto"/>
              </w:rPr>
              <w:t>30000</w:t>
            </w:r>
          </w:p>
        </w:tc>
        <w:tc>
          <w:tcPr>
            <w:tcW w:w="1012" w:type="dxa"/>
            <w:vMerge w:val="restart"/>
            <w:vAlign w:val="center"/>
          </w:tcPr>
          <w:p w14:paraId="61CBA759">
            <w:pPr>
              <w:jc w:val="center"/>
            </w:pPr>
            <w:r>
              <w:rPr>
                <w:sz w:val="24"/>
                <w:u w:color="auto"/>
              </w:rPr>
              <w:t>吨</w:t>
            </w:r>
          </w:p>
        </w:tc>
        <w:tc>
          <w:tcPr>
            <w:tcW w:w="1012" w:type="dxa"/>
            <w:vMerge w:val="restart"/>
            <w:vAlign w:val="center"/>
          </w:tcPr>
          <w:p w14:paraId="66ED0C37">
            <w:pPr>
              <w:jc w:val="center"/>
            </w:pPr>
            <w:r>
              <w:rPr>
                <w:sz w:val="24"/>
                <w:u w:color="auto"/>
              </w:rPr>
              <w:t>最终产品</w:t>
            </w:r>
          </w:p>
        </w:tc>
        <w:tc>
          <w:tcPr>
            <w:tcW w:w="1012" w:type="dxa"/>
            <w:vMerge w:val="restart"/>
            <w:vAlign w:val="center"/>
          </w:tcPr>
          <w:p w14:paraId="1575426C">
            <w:pPr>
              <w:jc w:val="center"/>
            </w:pPr>
            <w:r>
              <w:rPr>
                <w:sz w:val="24"/>
                <w:u w:color="auto"/>
              </w:rPr>
              <w:t>硝酸胍</w:t>
            </w:r>
          </w:p>
        </w:tc>
        <w:tc>
          <w:tcPr>
            <w:tcW w:w="1012" w:type="dxa"/>
            <w:vMerge w:val="restart"/>
            <w:vAlign w:val="center"/>
          </w:tcPr>
          <w:p w14:paraId="73376A13">
            <w:pPr>
              <w:jc w:val="center"/>
            </w:pPr>
            <w:r>
              <w:rPr>
                <w:sz w:val="24"/>
                <w:u w:color="auto"/>
              </w:rPr>
              <w:t>30000</w:t>
            </w:r>
          </w:p>
        </w:tc>
        <w:tc>
          <w:tcPr>
            <w:tcW w:w="1012" w:type="dxa"/>
            <w:vMerge w:val="restart"/>
            <w:vAlign w:val="center"/>
          </w:tcPr>
          <w:p w14:paraId="4D4FDCB0">
            <w:pPr>
              <w:jc w:val="center"/>
            </w:pPr>
            <w:r>
              <w:rPr>
                <w:sz w:val="24"/>
                <w:u w:color="auto"/>
              </w:rPr>
              <w:t>吨</w:t>
            </w:r>
          </w:p>
        </w:tc>
        <w:tc>
          <w:tcPr>
            <w:tcW w:w="1012" w:type="dxa"/>
            <w:vAlign w:val="center"/>
          </w:tcPr>
          <w:p w14:paraId="7EA24BD4">
            <w:pPr>
              <w:jc w:val="center"/>
            </w:pPr>
            <w:r>
              <w:rPr>
                <w:sz w:val="24"/>
                <w:u w:color="auto"/>
              </w:rPr>
              <w:t>原料</w:t>
            </w:r>
          </w:p>
        </w:tc>
        <w:tc>
          <w:tcPr>
            <w:tcW w:w="1012" w:type="dxa"/>
            <w:vAlign w:val="center"/>
          </w:tcPr>
          <w:p w14:paraId="619D46AC">
            <w:pPr>
              <w:jc w:val="center"/>
            </w:pPr>
            <w:r>
              <w:rPr>
                <w:sz w:val="24"/>
                <w:u w:color="auto"/>
              </w:rPr>
              <w:t>硝酸铵</w:t>
            </w:r>
          </w:p>
        </w:tc>
        <w:tc>
          <w:tcPr>
            <w:tcW w:w="1012" w:type="dxa"/>
            <w:vAlign w:val="center"/>
          </w:tcPr>
          <w:p w14:paraId="3EA3D6C2">
            <w:pPr>
              <w:jc w:val="center"/>
            </w:pPr>
            <w:r>
              <w:rPr>
                <w:sz w:val="24"/>
                <w:u w:color="auto"/>
              </w:rPr>
              <w:t>21422</w:t>
            </w:r>
          </w:p>
        </w:tc>
        <w:tc>
          <w:tcPr>
            <w:tcW w:w="1012" w:type="dxa"/>
            <w:vAlign w:val="center"/>
          </w:tcPr>
          <w:p w14:paraId="4B75F923">
            <w:pPr>
              <w:jc w:val="center"/>
            </w:pPr>
            <w:r>
              <w:rPr>
                <w:sz w:val="24"/>
                <w:u w:color="auto"/>
              </w:rPr>
              <w:t>吨</w:t>
            </w:r>
          </w:p>
        </w:tc>
      </w:tr>
      <w:tr w14:paraId="55EC5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2B83DE9D">
            <w:pPr>
              <w:jc w:val="center"/>
            </w:pPr>
            <w:r>
              <w:rPr>
                <w:sz w:val="24"/>
                <w:u w:color="auto"/>
              </w:rPr>
              <w:t>3万吨硝酸胍生产装置</w:t>
            </w:r>
          </w:p>
        </w:tc>
        <w:tc>
          <w:tcPr>
            <w:tcW w:w="1012" w:type="dxa"/>
            <w:vMerge w:val="continue"/>
            <w:vAlign w:val="center"/>
          </w:tcPr>
          <w:p w14:paraId="3761A8B1">
            <w:pPr>
              <w:jc w:val="center"/>
            </w:pPr>
            <w:r>
              <w:rPr>
                <w:sz w:val="24"/>
                <w:u w:color="auto"/>
              </w:rPr>
              <w:t>MF0234</w:t>
            </w:r>
          </w:p>
        </w:tc>
        <w:tc>
          <w:tcPr>
            <w:tcW w:w="1012" w:type="dxa"/>
            <w:vMerge w:val="continue"/>
            <w:vAlign w:val="center"/>
          </w:tcPr>
          <w:p w14:paraId="1E1FDC91">
            <w:pPr>
              <w:jc w:val="center"/>
            </w:pPr>
            <w:r>
              <w:rPr>
                <w:sz w:val="24"/>
                <w:u w:color="auto"/>
              </w:rPr>
              <w:t>硝酸胍生产装置</w:t>
            </w:r>
          </w:p>
        </w:tc>
        <w:tc>
          <w:tcPr>
            <w:tcW w:w="1012" w:type="dxa"/>
            <w:vMerge w:val="continue"/>
            <w:vAlign w:val="center"/>
          </w:tcPr>
          <w:p w14:paraId="75B7E8E7">
            <w:pPr>
              <w:jc w:val="center"/>
            </w:pPr>
            <w:r>
              <w:rPr>
                <w:sz w:val="24"/>
                <w:u w:color="auto"/>
              </w:rPr>
              <w:t>硝化工艺</w:t>
            </w:r>
          </w:p>
        </w:tc>
        <w:tc>
          <w:tcPr>
            <w:tcW w:w="1012" w:type="dxa"/>
            <w:vMerge w:val="continue"/>
            <w:vAlign w:val="center"/>
          </w:tcPr>
          <w:p w14:paraId="56432B66">
            <w:pPr>
              <w:jc w:val="center"/>
            </w:pPr>
            <w:r>
              <w:rPr>
                <w:sz w:val="24"/>
                <w:u w:color="auto"/>
              </w:rPr>
              <w:t>30000</w:t>
            </w:r>
          </w:p>
        </w:tc>
        <w:tc>
          <w:tcPr>
            <w:tcW w:w="1012" w:type="dxa"/>
            <w:vMerge w:val="continue"/>
            <w:vAlign w:val="center"/>
          </w:tcPr>
          <w:p w14:paraId="4FFA2AE6">
            <w:pPr>
              <w:jc w:val="center"/>
            </w:pPr>
            <w:r>
              <w:rPr>
                <w:sz w:val="24"/>
                <w:u w:color="auto"/>
              </w:rPr>
              <w:t>吨</w:t>
            </w:r>
          </w:p>
        </w:tc>
        <w:tc>
          <w:tcPr>
            <w:tcW w:w="1012" w:type="dxa"/>
            <w:vMerge w:val="continue"/>
            <w:vAlign w:val="center"/>
          </w:tcPr>
          <w:p w14:paraId="578D4F62">
            <w:pPr>
              <w:jc w:val="center"/>
            </w:pPr>
            <w:r>
              <w:rPr>
                <w:sz w:val="24"/>
                <w:u w:color="auto"/>
              </w:rPr>
              <w:t>最终产品</w:t>
            </w:r>
          </w:p>
        </w:tc>
        <w:tc>
          <w:tcPr>
            <w:tcW w:w="1012" w:type="dxa"/>
            <w:vMerge w:val="continue"/>
            <w:vAlign w:val="center"/>
          </w:tcPr>
          <w:p w14:paraId="22516C34">
            <w:pPr>
              <w:jc w:val="center"/>
            </w:pPr>
            <w:r>
              <w:rPr>
                <w:sz w:val="24"/>
                <w:u w:color="auto"/>
              </w:rPr>
              <w:t>硝酸胍</w:t>
            </w:r>
          </w:p>
        </w:tc>
        <w:tc>
          <w:tcPr>
            <w:tcW w:w="1012" w:type="dxa"/>
            <w:vMerge w:val="continue"/>
            <w:vAlign w:val="center"/>
          </w:tcPr>
          <w:p w14:paraId="71954C35">
            <w:pPr>
              <w:jc w:val="center"/>
            </w:pPr>
            <w:r>
              <w:rPr>
                <w:sz w:val="24"/>
                <w:u w:color="auto"/>
              </w:rPr>
              <w:t>30000</w:t>
            </w:r>
          </w:p>
        </w:tc>
        <w:tc>
          <w:tcPr>
            <w:tcW w:w="1012" w:type="dxa"/>
            <w:vMerge w:val="continue"/>
            <w:vAlign w:val="center"/>
          </w:tcPr>
          <w:p w14:paraId="7C89510B">
            <w:pPr>
              <w:jc w:val="center"/>
            </w:pPr>
            <w:r>
              <w:rPr>
                <w:sz w:val="24"/>
                <w:u w:color="auto"/>
              </w:rPr>
              <w:t>吨</w:t>
            </w:r>
          </w:p>
        </w:tc>
        <w:tc>
          <w:tcPr>
            <w:tcW w:w="1012" w:type="dxa"/>
            <w:vAlign w:val="center"/>
          </w:tcPr>
          <w:p w14:paraId="4A51B1B2">
            <w:pPr>
              <w:jc w:val="center"/>
            </w:pPr>
            <w:r>
              <w:rPr>
                <w:sz w:val="24"/>
                <w:u w:color="auto"/>
              </w:rPr>
              <w:t>原料</w:t>
            </w:r>
          </w:p>
        </w:tc>
        <w:tc>
          <w:tcPr>
            <w:tcW w:w="1012" w:type="dxa"/>
            <w:vAlign w:val="center"/>
          </w:tcPr>
          <w:p w14:paraId="0AB92124">
            <w:pPr>
              <w:jc w:val="center"/>
            </w:pPr>
            <w:r>
              <w:rPr>
                <w:sz w:val="24"/>
                <w:u w:color="auto"/>
              </w:rPr>
              <w:t>液氨</w:t>
            </w:r>
          </w:p>
        </w:tc>
        <w:tc>
          <w:tcPr>
            <w:tcW w:w="1012" w:type="dxa"/>
            <w:vAlign w:val="center"/>
          </w:tcPr>
          <w:p w14:paraId="592A96F3">
            <w:pPr>
              <w:jc w:val="center"/>
            </w:pPr>
            <w:r>
              <w:rPr>
                <w:sz w:val="24"/>
                <w:u w:color="auto"/>
              </w:rPr>
              <w:t>125.96</w:t>
            </w:r>
          </w:p>
        </w:tc>
        <w:tc>
          <w:tcPr>
            <w:tcW w:w="1012" w:type="dxa"/>
            <w:vAlign w:val="center"/>
          </w:tcPr>
          <w:p w14:paraId="7928A5D5">
            <w:pPr>
              <w:jc w:val="center"/>
            </w:pPr>
            <w:r>
              <w:rPr>
                <w:sz w:val="24"/>
                <w:u w:color="auto"/>
              </w:rPr>
              <w:t>吨</w:t>
            </w:r>
          </w:p>
        </w:tc>
      </w:tr>
      <w:tr w14:paraId="43D23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012" w:type="dxa"/>
            <w:vMerge w:val="continue"/>
            <w:vAlign w:val="center"/>
          </w:tcPr>
          <w:p w14:paraId="3CD43429">
            <w:pPr>
              <w:jc w:val="center"/>
            </w:pPr>
            <w:r>
              <w:rPr>
                <w:sz w:val="24"/>
                <w:u w:color="auto"/>
              </w:rPr>
              <w:t>3万吨硝酸胍生产装置</w:t>
            </w:r>
          </w:p>
        </w:tc>
        <w:tc>
          <w:tcPr>
            <w:tcW w:w="1012" w:type="dxa"/>
            <w:vMerge w:val="continue"/>
            <w:vAlign w:val="center"/>
          </w:tcPr>
          <w:p w14:paraId="6ED601BB">
            <w:pPr>
              <w:jc w:val="center"/>
            </w:pPr>
            <w:r>
              <w:rPr>
                <w:sz w:val="24"/>
                <w:u w:color="auto"/>
              </w:rPr>
              <w:t>MF0234</w:t>
            </w:r>
          </w:p>
        </w:tc>
        <w:tc>
          <w:tcPr>
            <w:tcW w:w="1012" w:type="dxa"/>
            <w:vMerge w:val="continue"/>
            <w:vAlign w:val="center"/>
          </w:tcPr>
          <w:p w14:paraId="2B1E01EA">
            <w:pPr>
              <w:jc w:val="center"/>
            </w:pPr>
            <w:r>
              <w:rPr>
                <w:sz w:val="24"/>
                <w:u w:color="auto"/>
              </w:rPr>
              <w:t>硝酸胍生产装置</w:t>
            </w:r>
          </w:p>
        </w:tc>
        <w:tc>
          <w:tcPr>
            <w:tcW w:w="1012" w:type="dxa"/>
            <w:vMerge w:val="continue"/>
            <w:vAlign w:val="center"/>
          </w:tcPr>
          <w:p w14:paraId="449F790E">
            <w:pPr>
              <w:jc w:val="center"/>
            </w:pPr>
            <w:r>
              <w:rPr>
                <w:sz w:val="24"/>
                <w:u w:color="auto"/>
              </w:rPr>
              <w:t>硝化工艺</w:t>
            </w:r>
          </w:p>
        </w:tc>
        <w:tc>
          <w:tcPr>
            <w:tcW w:w="1012" w:type="dxa"/>
            <w:vMerge w:val="continue"/>
            <w:vAlign w:val="center"/>
          </w:tcPr>
          <w:p w14:paraId="7FD3990B">
            <w:pPr>
              <w:jc w:val="center"/>
            </w:pPr>
            <w:r>
              <w:rPr>
                <w:sz w:val="24"/>
                <w:u w:color="auto"/>
              </w:rPr>
              <w:t>30000</w:t>
            </w:r>
          </w:p>
        </w:tc>
        <w:tc>
          <w:tcPr>
            <w:tcW w:w="1012" w:type="dxa"/>
            <w:vMerge w:val="continue"/>
            <w:vAlign w:val="center"/>
          </w:tcPr>
          <w:p w14:paraId="59C95351">
            <w:pPr>
              <w:jc w:val="center"/>
            </w:pPr>
            <w:r>
              <w:rPr>
                <w:sz w:val="24"/>
                <w:u w:color="auto"/>
              </w:rPr>
              <w:t>吨</w:t>
            </w:r>
          </w:p>
        </w:tc>
        <w:tc>
          <w:tcPr>
            <w:tcW w:w="1012" w:type="dxa"/>
            <w:vMerge w:val="continue"/>
            <w:vAlign w:val="center"/>
          </w:tcPr>
          <w:p w14:paraId="009E492F">
            <w:pPr>
              <w:jc w:val="center"/>
            </w:pPr>
            <w:r>
              <w:rPr>
                <w:sz w:val="24"/>
                <w:u w:color="auto"/>
              </w:rPr>
              <w:t>最终产品</w:t>
            </w:r>
          </w:p>
        </w:tc>
        <w:tc>
          <w:tcPr>
            <w:tcW w:w="1012" w:type="dxa"/>
            <w:vMerge w:val="continue"/>
            <w:vAlign w:val="center"/>
          </w:tcPr>
          <w:p w14:paraId="2F21811C">
            <w:pPr>
              <w:jc w:val="center"/>
            </w:pPr>
            <w:r>
              <w:rPr>
                <w:sz w:val="24"/>
                <w:u w:color="auto"/>
              </w:rPr>
              <w:t>硝酸胍</w:t>
            </w:r>
          </w:p>
        </w:tc>
        <w:tc>
          <w:tcPr>
            <w:tcW w:w="1012" w:type="dxa"/>
            <w:vMerge w:val="continue"/>
            <w:vAlign w:val="center"/>
          </w:tcPr>
          <w:p w14:paraId="040822CC">
            <w:pPr>
              <w:jc w:val="center"/>
            </w:pPr>
            <w:r>
              <w:rPr>
                <w:sz w:val="24"/>
                <w:u w:color="auto"/>
              </w:rPr>
              <w:t>30000</w:t>
            </w:r>
          </w:p>
        </w:tc>
        <w:tc>
          <w:tcPr>
            <w:tcW w:w="1012" w:type="dxa"/>
            <w:vMerge w:val="continue"/>
            <w:vAlign w:val="center"/>
          </w:tcPr>
          <w:p w14:paraId="231A2567">
            <w:pPr>
              <w:jc w:val="center"/>
            </w:pPr>
            <w:r>
              <w:rPr>
                <w:sz w:val="24"/>
                <w:u w:color="auto"/>
              </w:rPr>
              <w:t>吨</w:t>
            </w:r>
          </w:p>
        </w:tc>
        <w:tc>
          <w:tcPr>
            <w:tcW w:w="1012" w:type="dxa"/>
            <w:vAlign w:val="center"/>
          </w:tcPr>
          <w:p w14:paraId="5917208F">
            <w:pPr>
              <w:jc w:val="center"/>
            </w:pPr>
            <w:r>
              <w:rPr>
                <w:sz w:val="24"/>
                <w:u w:color="auto"/>
              </w:rPr>
              <w:t>原料</w:t>
            </w:r>
          </w:p>
        </w:tc>
        <w:tc>
          <w:tcPr>
            <w:tcW w:w="1012" w:type="dxa"/>
            <w:vAlign w:val="center"/>
          </w:tcPr>
          <w:p w14:paraId="4C1DA3CB">
            <w:pPr>
              <w:jc w:val="center"/>
            </w:pPr>
            <w:r>
              <w:rPr>
                <w:sz w:val="24"/>
                <w:u w:color="auto"/>
              </w:rPr>
              <w:t>双氰胺</w:t>
            </w:r>
          </w:p>
        </w:tc>
        <w:tc>
          <w:tcPr>
            <w:tcW w:w="1012" w:type="dxa"/>
            <w:vAlign w:val="center"/>
          </w:tcPr>
          <w:p w14:paraId="29D7CBC3">
            <w:pPr>
              <w:jc w:val="center"/>
            </w:pPr>
            <w:r>
              <w:rPr>
                <w:sz w:val="24"/>
                <w:u w:color="auto"/>
              </w:rPr>
              <w:t>10925.222</w:t>
            </w:r>
          </w:p>
        </w:tc>
        <w:tc>
          <w:tcPr>
            <w:tcW w:w="1012" w:type="dxa"/>
            <w:vAlign w:val="center"/>
          </w:tcPr>
          <w:p w14:paraId="3E7B2005">
            <w:pPr>
              <w:jc w:val="center"/>
            </w:pPr>
            <w:r>
              <w:rPr>
                <w:sz w:val="24"/>
                <w:u w:color="auto"/>
              </w:rPr>
              <w:t>吨</w:t>
            </w:r>
          </w:p>
        </w:tc>
      </w:tr>
    </w:tbl>
    <w:p w14:paraId="1D13EB49">
      <w:pPr>
        <w:keepNext w:val="0"/>
        <w:keepLines w:val="0"/>
        <w:pageBreakBefore w:val="0"/>
        <w:widowControl w:val="0"/>
        <w:kinsoku/>
        <w:wordWrap/>
        <w:overflowPunct/>
        <w:topLinePunct w:val="0"/>
        <w:autoSpaceDE/>
        <w:autoSpaceDN/>
        <w:bidi w:val="0"/>
        <w:adjustRightInd/>
        <w:snapToGrid/>
        <w:textAlignment w:val="auto"/>
        <w:rPr>
          <w:rFonts w:ascii="黑体" w:hAnsi="黑体" w:eastAsia="黑体" w:cs="黑体"/>
          <w:spacing w:val="-6"/>
          <w:sz w:val="30"/>
          <w:szCs w:val="30"/>
        </w:rPr>
      </w:pPr>
      <w:r>
        <w:rPr>
          <w:rFonts w:ascii="黑体" w:hAnsi="黑体" w:eastAsia="黑体" w:cs="黑体"/>
          <w:spacing w:val="-6"/>
          <w:sz w:val="30"/>
          <w:szCs w:val="30"/>
        </w:rPr>
        <w:br w:type="page"/>
      </w:r>
    </w:p>
    <w:p w14:paraId="53093200">
      <w:pPr>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ab/>
      </w:r>
      <w:r>
        <w:rPr>
          <w:rFonts w:hint="eastAsia"/>
          <w:sz w:val="13"/>
          <w:szCs w:val="13"/>
          <w:lang w:val="en-US" w:eastAsia="zh-CN"/>
        </w:rPr>
        <w:t xml:space="preserve">       </w:t>
      </w:r>
      <w:r>
        <w:rPr>
          <w:rFonts w:ascii="黑体" w:hAnsi="黑体" w:eastAsia="黑体" w:cs="黑体"/>
          <w:spacing w:val="-8"/>
          <w:sz w:val="30"/>
          <w:szCs w:val="30"/>
        </w:rPr>
        <w:t>表</w:t>
      </w:r>
      <w:r>
        <w:rPr>
          <w:rFonts w:hint="eastAsia" w:ascii="黑体" w:hAnsi="黑体" w:eastAsia="黑体" w:cs="黑体"/>
          <w:spacing w:val="-8"/>
          <w:sz w:val="30"/>
          <w:szCs w:val="30"/>
          <w:lang w:val="en-US" w:eastAsia="zh-CN"/>
        </w:rPr>
        <w:t>3</w:t>
      </w:r>
      <w:r>
        <w:rPr>
          <w:rFonts w:ascii="黑体" w:hAnsi="黑体" w:eastAsia="黑体" w:cs="黑体"/>
          <w:spacing w:val="-4"/>
          <w:sz w:val="30"/>
          <w:szCs w:val="30"/>
        </w:rPr>
        <w:t xml:space="preserve">  </w:t>
      </w:r>
      <w:r>
        <w:rPr>
          <w:rFonts w:hint="eastAsia" w:ascii="黑体" w:hAnsi="黑体" w:eastAsia="黑体" w:cs="黑体"/>
          <w:spacing w:val="-4"/>
          <w:sz w:val="30"/>
          <w:szCs w:val="30"/>
          <w:lang w:val="en-US" w:eastAsia="zh-CN"/>
        </w:rPr>
        <w:t>污染防治设施</w:t>
      </w:r>
      <w:r>
        <w:rPr>
          <w:rFonts w:ascii="黑体" w:hAnsi="黑体" w:eastAsia="黑体" w:cs="黑体"/>
          <w:spacing w:val="-4"/>
          <w:sz w:val="30"/>
          <w:szCs w:val="30"/>
        </w:rPr>
        <w:t>信息表</w:t>
      </w:r>
    </w:p>
    <w:tbl>
      <w:tblPr>
        <w:tblStyle w:val="5"/>
        <w:tblW w:w="144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7" w:type="dxa"/>
          <w:bottom w:w="0" w:type="dxa"/>
          <w:right w:w="107" w:type="dxa"/>
        </w:tblCellMar>
      </w:tblPr>
      <w:tblGrid>
        <w:gridCol w:w="1803"/>
        <w:gridCol w:w="1803"/>
        <w:gridCol w:w="1803"/>
        <w:gridCol w:w="1803"/>
        <w:gridCol w:w="1803"/>
        <w:gridCol w:w="1803"/>
        <w:gridCol w:w="1803"/>
        <w:gridCol w:w="1803"/>
      </w:tblGrid>
      <w:tr w14:paraId="1B4A7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exact"/>
        </w:trPr>
        <w:tc>
          <w:tcPr>
            <w:tcW w:w="1803" w:type="dxa"/>
            <w:vAlign w:val="center"/>
          </w:tcPr>
          <w:p w14:paraId="346B1609">
            <w:pPr>
              <w:jc w:val="center"/>
            </w:pPr>
            <w:r>
              <w:rPr>
                <w:rFonts w:ascii="Hei" w:hAnsi="Hei" w:eastAsia="Hei" w:cs="Hei"/>
                <w:b/>
                <w:sz w:val="24"/>
                <w:u w:color="auto"/>
              </w:rPr>
              <w:t>设施名称</w:t>
            </w:r>
          </w:p>
        </w:tc>
        <w:tc>
          <w:tcPr>
            <w:tcW w:w="1803" w:type="dxa"/>
            <w:vAlign w:val="center"/>
          </w:tcPr>
          <w:p w14:paraId="4DDDCBD0">
            <w:pPr>
              <w:jc w:val="center"/>
            </w:pPr>
            <w:r>
              <w:rPr>
                <w:rFonts w:ascii="Hei" w:hAnsi="Hei" w:eastAsia="Hei" w:cs="Hei"/>
                <w:b/>
                <w:sz w:val="24"/>
                <w:u w:color="auto"/>
              </w:rPr>
              <w:t>编码</w:t>
            </w:r>
          </w:p>
        </w:tc>
        <w:tc>
          <w:tcPr>
            <w:tcW w:w="1803" w:type="dxa"/>
            <w:vAlign w:val="center"/>
          </w:tcPr>
          <w:p w14:paraId="7DD4717E">
            <w:pPr>
              <w:jc w:val="center"/>
            </w:pPr>
            <w:r>
              <w:rPr>
                <w:rFonts w:ascii="Hei" w:hAnsi="Hei" w:eastAsia="Hei" w:cs="Hei"/>
                <w:b/>
                <w:sz w:val="24"/>
                <w:u w:color="auto"/>
              </w:rPr>
              <w:t>类型</w:t>
            </w:r>
          </w:p>
        </w:tc>
        <w:tc>
          <w:tcPr>
            <w:tcW w:w="1803" w:type="dxa"/>
            <w:vAlign w:val="center"/>
          </w:tcPr>
          <w:p w14:paraId="45A2082F">
            <w:pPr>
              <w:jc w:val="center"/>
            </w:pPr>
            <w:r>
              <w:rPr>
                <w:rFonts w:ascii="Hei" w:hAnsi="Hei" w:eastAsia="Hei" w:cs="Hei"/>
                <w:b/>
                <w:sz w:val="24"/>
                <w:u w:color="auto"/>
              </w:rPr>
              <w:t>设计能力</w:t>
            </w:r>
          </w:p>
        </w:tc>
        <w:tc>
          <w:tcPr>
            <w:tcW w:w="1803" w:type="dxa"/>
            <w:vAlign w:val="center"/>
          </w:tcPr>
          <w:p w14:paraId="71F60EF3">
            <w:pPr>
              <w:jc w:val="center"/>
            </w:pPr>
            <w:r>
              <w:rPr>
                <w:rFonts w:ascii="Hei" w:hAnsi="Hei" w:eastAsia="Hei" w:cs="Hei"/>
                <w:b/>
                <w:sz w:val="24"/>
                <w:u w:color="auto"/>
              </w:rPr>
              <w:t>计量单位</w:t>
            </w:r>
          </w:p>
        </w:tc>
        <w:tc>
          <w:tcPr>
            <w:tcW w:w="1803" w:type="dxa"/>
            <w:vAlign w:val="center"/>
          </w:tcPr>
          <w:p w14:paraId="4C8FDB07">
            <w:pPr>
              <w:jc w:val="center"/>
            </w:pPr>
            <w:r>
              <w:rPr>
                <w:rFonts w:ascii="Hei" w:hAnsi="Hei" w:eastAsia="Hei" w:cs="Hei"/>
                <w:b/>
                <w:sz w:val="24"/>
                <w:u w:color="auto"/>
              </w:rPr>
              <w:t>参数名称</w:t>
            </w:r>
          </w:p>
        </w:tc>
        <w:tc>
          <w:tcPr>
            <w:tcW w:w="1803" w:type="dxa"/>
            <w:vAlign w:val="center"/>
          </w:tcPr>
          <w:p w14:paraId="709E7474">
            <w:pPr>
              <w:jc w:val="center"/>
            </w:pPr>
            <w:r>
              <w:rPr>
                <w:rFonts w:ascii="Hei" w:hAnsi="Hei" w:eastAsia="Hei" w:cs="Hei"/>
                <w:b/>
                <w:sz w:val="24"/>
                <w:u w:color="auto"/>
              </w:rPr>
              <w:t>设计值</w:t>
            </w:r>
          </w:p>
        </w:tc>
        <w:tc>
          <w:tcPr>
            <w:tcW w:w="1803" w:type="dxa"/>
            <w:vAlign w:val="center"/>
          </w:tcPr>
          <w:p w14:paraId="789295CF">
            <w:pPr>
              <w:jc w:val="center"/>
            </w:pPr>
            <w:r>
              <w:rPr>
                <w:rFonts w:ascii="Hei" w:hAnsi="Hei" w:eastAsia="Hei" w:cs="Hei"/>
                <w:b/>
                <w:sz w:val="24"/>
                <w:u w:color="auto"/>
              </w:rPr>
              <w:t>计量单位</w:t>
            </w:r>
          </w:p>
        </w:tc>
      </w:tr>
      <w:tr w14:paraId="36622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6C91CB4D">
            <w:pPr>
              <w:jc w:val="center"/>
            </w:pPr>
            <w:r>
              <w:rPr>
                <w:sz w:val="24"/>
                <w:u w:color="auto"/>
              </w:rPr>
              <w:t>咪唑烷生产</w:t>
            </w:r>
          </w:p>
        </w:tc>
        <w:tc>
          <w:tcPr>
            <w:tcW w:w="1803" w:type="dxa"/>
            <w:vMerge w:val="restart"/>
            <w:vAlign w:val="center"/>
          </w:tcPr>
          <w:p w14:paraId="3E424FB0">
            <w:pPr>
              <w:jc w:val="center"/>
            </w:pPr>
            <w:r>
              <w:rPr>
                <w:sz w:val="24"/>
                <w:u w:color="auto"/>
              </w:rPr>
              <w:t>MF005</w:t>
            </w:r>
          </w:p>
        </w:tc>
        <w:tc>
          <w:tcPr>
            <w:tcW w:w="1803" w:type="dxa"/>
            <w:vMerge w:val="restart"/>
            <w:vAlign w:val="center"/>
          </w:tcPr>
          <w:p w14:paraId="38BEBD88">
            <w:pPr>
              <w:jc w:val="center"/>
            </w:pPr>
            <w:r>
              <w:rPr>
                <w:sz w:val="24"/>
                <w:u w:color="auto"/>
              </w:rPr>
              <w:t>自行利用</w:t>
            </w:r>
          </w:p>
        </w:tc>
        <w:tc>
          <w:tcPr>
            <w:tcW w:w="1803" w:type="dxa"/>
            <w:vMerge w:val="restart"/>
            <w:vAlign w:val="center"/>
          </w:tcPr>
          <w:p w14:paraId="1228CA04">
            <w:pPr>
              <w:jc w:val="center"/>
            </w:pPr>
            <w:r>
              <w:rPr>
                <w:sz w:val="24"/>
                <w:u w:color="auto"/>
              </w:rPr>
              <w:t>6000</w:t>
            </w:r>
          </w:p>
        </w:tc>
        <w:tc>
          <w:tcPr>
            <w:tcW w:w="1803" w:type="dxa"/>
            <w:vMerge w:val="restart"/>
            <w:vAlign w:val="center"/>
          </w:tcPr>
          <w:p w14:paraId="0058CF51">
            <w:pPr>
              <w:jc w:val="center"/>
            </w:pPr>
            <w:r>
              <w:rPr>
                <w:sz w:val="24"/>
                <w:u w:color="auto"/>
              </w:rPr>
              <w:t>吨</w:t>
            </w:r>
          </w:p>
        </w:tc>
        <w:tc>
          <w:tcPr>
            <w:tcW w:w="1803" w:type="dxa"/>
            <w:vAlign w:val="center"/>
          </w:tcPr>
          <w:p w14:paraId="57F841BC">
            <w:pPr>
              <w:jc w:val="center"/>
            </w:pPr>
            <w:r>
              <w:rPr>
                <w:sz w:val="24"/>
                <w:u w:color="auto"/>
              </w:rPr>
              <w:t>合成反应</w:t>
            </w:r>
          </w:p>
        </w:tc>
        <w:tc>
          <w:tcPr>
            <w:tcW w:w="1803" w:type="dxa"/>
            <w:vAlign w:val="center"/>
          </w:tcPr>
          <w:p w14:paraId="1194B049">
            <w:pPr>
              <w:jc w:val="center"/>
            </w:pPr>
            <w:r>
              <w:rPr>
                <w:sz w:val="24"/>
                <w:u w:color="auto"/>
              </w:rPr>
              <w:t>15</w:t>
            </w:r>
          </w:p>
        </w:tc>
        <w:tc>
          <w:tcPr>
            <w:tcW w:w="1803" w:type="dxa"/>
            <w:vAlign w:val="center"/>
          </w:tcPr>
          <w:p w14:paraId="4AFDD5B6">
            <w:pPr>
              <w:jc w:val="center"/>
            </w:pPr>
            <w:r>
              <w:rPr>
                <w:sz w:val="24"/>
                <w:u w:color="auto"/>
              </w:rPr>
              <w:t>套</w:t>
            </w:r>
          </w:p>
        </w:tc>
      </w:tr>
      <w:tr w14:paraId="349A7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70473428">
            <w:pPr>
              <w:jc w:val="center"/>
            </w:pPr>
            <w:r>
              <w:rPr>
                <w:sz w:val="24"/>
                <w:u w:color="auto"/>
              </w:rPr>
              <w:t>咪唑烷生产</w:t>
            </w:r>
          </w:p>
        </w:tc>
        <w:tc>
          <w:tcPr>
            <w:tcW w:w="1803" w:type="dxa"/>
            <w:vMerge w:val="continue"/>
            <w:vAlign w:val="center"/>
          </w:tcPr>
          <w:p w14:paraId="2DEE8744">
            <w:pPr>
              <w:jc w:val="center"/>
            </w:pPr>
            <w:r>
              <w:rPr>
                <w:sz w:val="24"/>
                <w:u w:color="auto"/>
              </w:rPr>
              <w:t>MF005</w:t>
            </w:r>
          </w:p>
        </w:tc>
        <w:tc>
          <w:tcPr>
            <w:tcW w:w="1803" w:type="dxa"/>
            <w:vMerge w:val="continue"/>
            <w:vAlign w:val="center"/>
          </w:tcPr>
          <w:p w14:paraId="48293B46">
            <w:pPr>
              <w:jc w:val="center"/>
            </w:pPr>
            <w:r>
              <w:rPr>
                <w:sz w:val="24"/>
                <w:u w:color="auto"/>
              </w:rPr>
              <w:t>自行利用</w:t>
            </w:r>
          </w:p>
        </w:tc>
        <w:tc>
          <w:tcPr>
            <w:tcW w:w="1803" w:type="dxa"/>
            <w:vMerge w:val="continue"/>
            <w:vAlign w:val="center"/>
          </w:tcPr>
          <w:p w14:paraId="424C8481">
            <w:pPr>
              <w:jc w:val="center"/>
            </w:pPr>
            <w:r>
              <w:rPr>
                <w:sz w:val="24"/>
                <w:u w:color="auto"/>
              </w:rPr>
              <w:t>6000</w:t>
            </w:r>
          </w:p>
        </w:tc>
        <w:tc>
          <w:tcPr>
            <w:tcW w:w="1803" w:type="dxa"/>
            <w:vMerge w:val="continue"/>
            <w:vAlign w:val="center"/>
          </w:tcPr>
          <w:p w14:paraId="259E8FD6">
            <w:pPr>
              <w:jc w:val="center"/>
            </w:pPr>
            <w:r>
              <w:rPr>
                <w:sz w:val="24"/>
                <w:u w:color="auto"/>
              </w:rPr>
              <w:t>吨</w:t>
            </w:r>
          </w:p>
        </w:tc>
        <w:tc>
          <w:tcPr>
            <w:tcW w:w="1803" w:type="dxa"/>
            <w:vAlign w:val="center"/>
          </w:tcPr>
          <w:p w14:paraId="3EC96F22">
            <w:pPr>
              <w:jc w:val="center"/>
            </w:pPr>
            <w:r>
              <w:rPr>
                <w:sz w:val="24"/>
                <w:u w:color="auto"/>
              </w:rPr>
              <w:t>洗气塔</w:t>
            </w:r>
          </w:p>
        </w:tc>
        <w:tc>
          <w:tcPr>
            <w:tcW w:w="1803" w:type="dxa"/>
            <w:vAlign w:val="center"/>
          </w:tcPr>
          <w:p w14:paraId="40A9CAF5">
            <w:pPr>
              <w:jc w:val="center"/>
            </w:pPr>
            <w:r>
              <w:rPr>
                <w:sz w:val="24"/>
                <w:u w:color="auto"/>
              </w:rPr>
              <w:t>3</w:t>
            </w:r>
          </w:p>
        </w:tc>
        <w:tc>
          <w:tcPr>
            <w:tcW w:w="1803" w:type="dxa"/>
            <w:vAlign w:val="center"/>
          </w:tcPr>
          <w:p w14:paraId="514E445A">
            <w:pPr>
              <w:jc w:val="center"/>
            </w:pPr>
            <w:r>
              <w:rPr>
                <w:sz w:val="24"/>
                <w:u w:color="auto"/>
              </w:rPr>
              <w:t>套</w:t>
            </w:r>
          </w:p>
        </w:tc>
      </w:tr>
      <w:tr w14:paraId="3A60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368641C2">
            <w:pPr>
              <w:jc w:val="center"/>
            </w:pPr>
            <w:r>
              <w:rPr>
                <w:sz w:val="24"/>
                <w:u w:color="auto"/>
              </w:rPr>
              <w:t>咪唑烷生产</w:t>
            </w:r>
          </w:p>
        </w:tc>
        <w:tc>
          <w:tcPr>
            <w:tcW w:w="1803" w:type="dxa"/>
            <w:vMerge w:val="continue"/>
            <w:vAlign w:val="center"/>
          </w:tcPr>
          <w:p w14:paraId="0ACC3B75">
            <w:pPr>
              <w:jc w:val="center"/>
            </w:pPr>
            <w:r>
              <w:rPr>
                <w:sz w:val="24"/>
                <w:u w:color="auto"/>
              </w:rPr>
              <w:t>MF005</w:t>
            </w:r>
          </w:p>
        </w:tc>
        <w:tc>
          <w:tcPr>
            <w:tcW w:w="1803" w:type="dxa"/>
            <w:vMerge w:val="continue"/>
            <w:vAlign w:val="center"/>
          </w:tcPr>
          <w:p w14:paraId="1179EAFF">
            <w:pPr>
              <w:jc w:val="center"/>
            </w:pPr>
            <w:r>
              <w:rPr>
                <w:sz w:val="24"/>
                <w:u w:color="auto"/>
              </w:rPr>
              <w:t>自行利用</w:t>
            </w:r>
          </w:p>
        </w:tc>
        <w:tc>
          <w:tcPr>
            <w:tcW w:w="1803" w:type="dxa"/>
            <w:vMerge w:val="continue"/>
            <w:vAlign w:val="center"/>
          </w:tcPr>
          <w:p w14:paraId="04BCBD02">
            <w:pPr>
              <w:jc w:val="center"/>
            </w:pPr>
            <w:r>
              <w:rPr>
                <w:sz w:val="24"/>
                <w:u w:color="auto"/>
              </w:rPr>
              <w:t>6000</w:t>
            </w:r>
          </w:p>
        </w:tc>
        <w:tc>
          <w:tcPr>
            <w:tcW w:w="1803" w:type="dxa"/>
            <w:vMerge w:val="continue"/>
            <w:vAlign w:val="center"/>
          </w:tcPr>
          <w:p w14:paraId="78A2536E">
            <w:pPr>
              <w:jc w:val="center"/>
            </w:pPr>
            <w:r>
              <w:rPr>
                <w:sz w:val="24"/>
                <w:u w:color="auto"/>
              </w:rPr>
              <w:t>吨</w:t>
            </w:r>
          </w:p>
        </w:tc>
        <w:tc>
          <w:tcPr>
            <w:tcW w:w="1803" w:type="dxa"/>
            <w:vAlign w:val="center"/>
          </w:tcPr>
          <w:p w14:paraId="1D57852E">
            <w:pPr>
              <w:jc w:val="center"/>
            </w:pPr>
            <w:r>
              <w:rPr>
                <w:sz w:val="24"/>
                <w:u w:color="auto"/>
              </w:rPr>
              <w:t>尾气治理装置</w:t>
            </w:r>
          </w:p>
        </w:tc>
        <w:tc>
          <w:tcPr>
            <w:tcW w:w="1803" w:type="dxa"/>
            <w:vAlign w:val="center"/>
          </w:tcPr>
          <w:p w14:paraId="16B21593">
            <w:pPr>
              <w:jc w:val="center"/>
            </w:pPr>
            <w:r>
              <w:rPr>
                <w:sz w:val="24"/>
                <w:u w:color="auto"/>
              </w:rPr>
              <w:t>1</w:t>
            </w:r>
          </w:p>
        </w:tc>
        <w:tc>
          <w:tcPr>
            <w:tcW w:w="1803" w:type="dxa"/>
            <w:vAlign w:val="center"/>
          </w:tcPr>
          <w:p w14:paraId="637D28C3">
            <w:pPr>
              <w:jc w:val="center"/>
            </w:pPr>
            <w:r>
              <w:rPr>
                <w:sz w:val="24"/>
                <w:u w:color="auto"/>
              </w:rPr>
              <w:t>套</w:t>
            </w:r>
          </w:p>
        </w:tc>
      </w:tr>
      <w:tr w14:paraId="4BCAB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Align w:val="center"/>
          </w:tcPr>
          <w:p w14:paraId="52D8113B">
            <w:pPr>
              <w:jc w:val="center"/>
            </w:pPr>
            <w:r>
              <w:rPr>
                <w:sz w:val="24"/>
                <w:u w:color="auto"/>
              </w:rPr>
              <w:t>复合肥生产装置</w:t>
            </w:r>
          </w:p>
        </w:tc>
        <w:tc>
          <w:tcPr>
            <w:tcW w:w="1803" w:type="dxa"/>
            <w:vAlign w:val="center"/>
          </w:tcPr>
          <w:p w14:paraId="0F21462B">
            <w:pPr>
              <w:jc w:val="center"/>
            </w:pPr>
            <w:r>
              <w:rPr>
                <w:sz w:val="24"/>
                <w:u w:color="auto"/>
              </w:rPr>
              <w:t>MF014</w:t>
            </w:r>
          </w:p>
        </w:tc>
        <w:tc>
          <w:tcPr>
            <w:tcW w:w="1803" w:type="dxa"/>
            <w:vAlign w:val="center"/>
          </w:tcPr>
          <w:p w14:paraId="3CCBB983">
            <w:pPr>
              <w:jc w:val="center"/>
            </w:pPr>
            <w:r>
              <w:rPr>
                <w:sz w:val="24"/>
                <w:u w:color="auto"/>
              </w:rPr>
              <w:t>自行利用</w:t>
            </w:r>
          </w:p>
        </w:tc>
        <w:tc>
          <w:tcPr>
            <w:tcW w:w="1803" w:type="dxa"/>
            <w:vAlign w:val="center"/>
          </w:tcPr>
          <w:p w14:paraId="0B93EA9D">
            <w:pPr>
              <w:jc w:val="center"/>
            </w:pPr>
            <w:r>
              <w:rPr>
                <w:sz w:val="24"/>
                <w:u w:color="auto"/>
              </w:rPr>
              <w:t>20000</w:t>
            </w:r>
          </w:p>
        </w:tc>
        <w:tc>
          <w:tcPr>
            <w:tcW w:w="1803" w:type="dxa"/>
            <w:vAlign w:val="center"/>
          </w:tcPr>
          <w:p w14:paraId="0E47ED75">
            <w:pPr>
              <w:jc w:val="center"/>
            </w:pPr>
            <w:r>
              <w:rPr>
                <w:sz w:val="24"/>
                <w:u w:color="auto"/>
              </w:rPr>
              <w:t>吨</w:t>
            </w:r>
          </w:p>
        </w:tc>
        <w:tc>
          <w:tcPr>
            <w:tcW w:w="1803" w:type="dxa"/>
            <w:vAlign w:val="center"/>
          </w:tcPr>
          <w:p w14:paraId="5D816453">
            <w:pPr>
              <w:jc w:val="center"/>
            </w:pPr>
            <w:r>
              <w:rPr>
                <w:sz w:val="24"/>
                <w:u w:color="auto"/>
              </w:rPr>
              <w:t>烟气治理设置</w:t>
            </w:r>
          </w:p>
        </w:tc>
        <w:tc>
          <w:tcPr>
            <w:tcW w:w="1803" w:type="dxa"/>
            <w:vAlign w:val="center"/>
          </w:tcPr>
          <w:p w14:paraId="2EE4DCB4">
            <w:pPr>
              <w:jc w:val="center"/>
            </w:pPr>
            <w:r>
              <w:rPr>
                <w:sz w:val="24"/>
                <w:u w:color="auto"/>
              </w:rPr>
              <w:t>1</w:t>
            </w:r>
          </w:p>
        </w:tc>
        <w:tc>
          <w:tcPr>
            <w:tcW w:w="1803" w:type="dxa"/>
            <w:vAlign w:val="center"/>
          </w:tcPr>
          <w:p w14:paraId="6F6105AF">
            <w:pPr>
              <w:jc w:val="center"/>
            </w:pPr>
            <w:r>
              <w:rPr>
                <w:sz w:val="24"/>
                <w:u w:color="auto"/>
              </w:rPr>
              <w:t>套</w:t>
            </w:r>
          </w:p>
        </w:tc>
      </w:tr>
      <w:tr w14:paraId="6B9EC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3599E3D2">
            <w:pPr>
              <w:jc w:val="center"/>
            </w:pPr>
            <w:r>
              <w:rPr>
                <w:sz w:val="24"/>
                <w:u w:color="auto"/>
              </w:rPr>
              <w:t>1号备用危废暂存间</w:t>
            </w:r>
          </w:p>
        </w:tc>
        <w:tc>
          <w:tcPr>
            <w:tcW w:w="1803" w:type="dxa"/>
            <w:vMerge w:val="restart"/>
            <w:vAlign w:val="center"/>
          </w:tcPr>
          <w:p w14:paraId="2B291376">
            <w:pPr>
              <w:jc w:val="center"/>
            </w:pPr>
            <w:r>
              <w:rPr>
                <w:sz w:val="24"/>
                <w:u w:color="auto"/>
              </w:rPr>
              <w:t>MF0237-01</w:t>
            </w:r>
          </w:p>
        </w:tc>
        <w:tc>
          <w:tcPr>
            <w:tcW w:w="1803" w:type="dxa"/>
            <w:vMerge w:val="restart"/>
            <w:vAlign w:val="center"/>
          </w:tcPr>
          <w:p w14:paraId="3FD813A8">
            <w:pPr>
              <w:jc w:val="center"/>
            </w:pPr>
            <w:r>
              <w:rPr>
                <w:sz w:val="24"/>
                <w:u w:color="auto"/>
              </w:rPr>
              <w:t>贮存</w:t>
            </w:r>
          </w:p>
        </w:tc>
        <w:tc>
          <w:tcPr>
            <w:tcW w:w="1803" w:type="dxa"/>
            <w:vMerge w:val="restart"/>
            <w:vAlign w:val="center"/>
          </w:tcPr>
          <w:p w14:paraId="459BCB55">
            <w:pPr>
              <w:jc w:val="center"/>
            </w:pPr>
            <w:r>
              <w:rPr>
                <w:sz w:val="24"/>
                <w:u w:color="auto"/>
              </w:rPr>
              <w:t>20</w:t>
            </w:r>
          </w:p>
        </w:tc>
        <w:tc>
          <w:tcPr>
            <w:tcW w:w="1803" w:type="dxa"/>
            <w:vMerge w:val="restart"/>
            <w:vAlign w:val="center"/>
          </w:tcPr>
          <w:p w14:paraId="69B1C3CE">
            <w:pPr>
              <w:jc w:val="center"/>
            </w:pPr>
            <w:r>
              <w:rPr>
                <w:sz w:val="24"/>
                <w:u w:color="auto"/>
              </w:rPr>
              <w:t>吨</w:t>
            </w:r>
          </w:p>
        </w:tc>
        <w:tc>
          <w:tcPr>
            <w:tcW w:w="1803" w:type="dxa"/>
            <w:vAlign w:val="center"/>
          </w:tcPr>
          <w:p w14:paraId="37475B47">
            <w:pPr>
              <w:jc w:val="center"/>
            </w:pPr>
            <w:r>
              <w:rPr>
                <w:sz w:val="24"/>
                <w:u w:color="auto"/>
              </w:rPr>
              <w:t>活性炭过滤罐</w:t>
            </w:r>
          </w:p>
        </w:tc>
        <w:tc>
          <w:tcPr>
            <w:tcW w:w="1803" w:type="dxa"/>
            <w:vAlign w:val="center"/>
          </w:tcPr>
          <w:p w14:paraId="29E30EA5">
            <w:pPr>
              <w:jc w:val="center"/>
            </w:pPr>
            <w:r>
              <w:rPr>
                <w:sz w:val="24"/>
                <w:u w:color="auto"/>
              </w:rPr>
              <w:t>2</w:t>
            </w:r>
          </w:p>
        </w:tc>
        <w:tc>
          <w:tcPr>
            <w:tcW w:w="1803" w:type="dxa"/>
            <w:vAlign w:val="center"/>
          </w:tcPr>
          <w:p w14:paraId="56DFA1B4">
            <w:pPr>
              <w:jc w:val="center"/>
            </w:pPr>
            <w:r>
              <w:rPr>
                <w:sz w:val="24"/>
                <w:u w:color="auto"/>
              </w:rPr>
              <w:t>吨</w:t>
            </w:r>
          </w:p>
        </w:tc>
      </w:tr>
      <w:tr w14:paraId="3A2FB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22DDC665">
            <w:pPr>
              <w:jc w:val="center"/>
            </w:pPr>
            <w:r>
              <w:rPr>
                <w:sz w:val="24"/>
                <w:u w:color="auto"/>
              </w:rPr>
              <w:t>1号备用危废暂存间</w:t>
            </w:r>
          </w:p>
        </w:tc>
        <w:tc>
          <w:tcPr>
            <w:tcW w:w="1803" w:type="dxa"/>
            <w:vMerge w:val="continue"/>
            <w:vAlign w:val="center"/>
          </w:tcPr>
          <w:p w14:paraId="1CBB6256">
            <w:pPr>
              <w:jc w:val="center"/>
            </w:pPr>
            <w:r>
              <w:rPr>
                <w:sz w:val="24"/>
                <w:u w:color="auto"/>
              </w:rPr>
              <w:t>MF0237-01</w:t>
            </w:r>
          </w:p>
        </w:tc>
        <w:tc>
          <w:tcPr>
            <w:tcW w:w="1803" w:type="dxa"/>
            <w:vMerge w:val="continue"/>
            <w:vAlign w:val="center"/>
          </w:tcPr>
          <w:p w14:paraId="4E0E857D">
            <w:pPr>
              <w:jc w:val="center"/>
            </w:pPr>
            <w:r>
              <w:rPr>
                <w:sz w:val="24"/>
                <w:u w:color="auto"/>
              </w:rPr>
              <w:t>贮存</w:t>
            </w:r>
          </w:p>
        </w:tc>
        <w:tc>
          <w:tcPr>
            <w:tcW w:w="1803" w:type="dxa"/>
            <w:vMerge w:val="continue"/>
            <w:vAlign w:val="center"/>
          </w:tcPr>
          <w:p w14:paraId="1EF51763">
            <w:pPr>
              <w:jc w:val="center"/>
            </w:pPr>
            <w:r>
              <w:rPr>
                <w:sz w:val="24"/>
                <w:u w:color="auto"/>
              </w:rPr>
              <w:t>20</w:t>
            </w:r>
          </w:p>
        </w:tc>
        <w:tc>
          <w:tcPr>
            <w:tcW w:w="1803" w:type="dxa"/>
            <w:vMerge w:val="continue"/>
            <w:vAlign w:val="center"/>
          </w:tcPr>
          <w:p w14:paraId="34306372">
            <w:pPr>
              <w:jc w:val="center"/>
            </w:pPr>
            <w:r>
              <w:rPr>
                <w:sz w:val="24"/>
                <w:u w:color="auto"/>
              </w:rPr>
              <w:t>吨</w:t>
            </w:r>
          </w:p>
        </w:tc>
        <w:tc>
          <w:tcPr>
            <w:tcW w:w="1803" w:type="dxa"/>
            <w:vAlign w:val="center"/>
          </w:tcPr>
          <w:p w14:paraId="39BF9511">
            <w:pPr>
              <w:jc w:val="center"/>
            </w:pPr>
            <w:r>
              <w:rPr>
                <w:sz w:val="24"/>
                <w:u w:color="auto"/>
              </w:rPr>
              <w:t>引风机</w:t>
            </w:r>
          </w:p>
        </w:tc>
        <w:tc>
          <w:tcPr>
            <w:tcW w:w="1803" w:type="dxa"/>
            <w:vAlign w:val="center"/>
          </w:tcPr>
          <w:p w14:paraId="5E6359FB">
            <w:pPr>
              <w:jc w:val="center"/>
            </w:pPr>
            <w:r>
              <w:rPr>
                <w:sz w:val="24"/>
                <w:u w:color="auto"/>
              </w:rPr>
              <w:t>1</w:t>
            </w:r>
          </w:p>
        </w:tc>
        <w:tc>
          <w:tcPr>
            <w:tcW w:w="1803" w:type="dxa"/>
            <w:vAlign w:val="center"/>
          </w:tcPr>
          <w:p w14:paraId="30213277">
            <w:pPr>
              <w:jc w:val="center"/>
            </w:pPr>
            <w:r>
              <w:rPr>
                <w:sz w:val="24"/>
                <w:u w:color="auto"/>
              </w:rPr>
              <w:t>吨</w:t>
            </w:r>
          </w:p>
        </w:tc>
      </w:tr>
      <w:tr w14:paraId="7D661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449E3110">
            <w:pPr>
              <w:jc w:val="center"/>
            </w:pPr>
            <w:r>
              <w:rPr>
                <w:sz w:val="24"/>
                <w:u w:color="auto"/>
              </w:rPr>
              <w:t>1号备用危废暂存间</w:t>
            </w:r>
          </w:p>
        </w:tc>
        <w:tc>
          <w:tcPr>
            <w:tcW w:w="1803" w:type="dxa"/>
            <w:vMerge w:val="continue"/>
            <w:vAlign w:val="center"/>
          </w:tcPr>
          <w:p w14:paraId="34560642">
            <w:pPr>
              <w:jc w:val="center"/>
            </w:pPr>
            <w:r>
              <w:rPr>
                <w:sz w:val="24"/>
                <w:u w:color="auto"/>
              </w:rPr>
              <w:t>MF0237-01</w:t>
            </w:r>
          </w:p>
        </w:tc>
        <w:tc>
          <w:tcPr>
            <w:tcW w:w="1803" w:type="dxa"/>
            <w:vMerge w:val="continue"/>
            <w:vAlign w:val="center"/>
          </w:tcPr>
          <w:p w14:paraId="5CBE85D7">
            <w:pPr>
              <w:jc w:val="center"/>
            </w:pPr>
            <w:r>
              <w:rPr>
                <w:sz w:val="24"/>
                <w:u w:color="auto"/>
              </w:rPr>
              <w:t>贮存</w:t>
            </w:r>
          </w:p>
        </w:tc>
        <w:tc>
          <w:tcPr>
            <w:tcW w:w="1803" w:type="dxa"/>
            <w:vMerge w:val="continue"/>
            <w:vAlign w:val="center"/>
          </w:tcPr>
          <w:p w14:paraId="6040286B">
            <w:pPr>
              <w:jc w:val="center"/>
            </w:pPr>
            <w:r>
              <w:rPr>
                <w:sz w:val="24"/>
                <w:u w:color="auto"/>
              </w:rPr>
              <w:t>20</w:t>
            </w:r>
          </w:p>
        </w:tc>
        <w:tc>
          <w:tcPr>
            <w:tcW w:w="1803" w:type="dxa"/>
            <w:vMerge w:val="continue"/>
            <w:vAlign w:val="center"/>
          </w:tcPr>
          <w:p w14:paraId="3D29864B">
            <w:pPr>
              <w:jc w:val="center"/>
            </w:pPr>
            <w:r>
              <w:rPr>
                <w:sz w:val="24"/>
                <w:u w:color="auto"/>
              </w:rPr>
              <w:t>吨</w:t>
            </w:r>
          </w:p>
        </w:tc>
        <w:tc>
          <w:tcPr>
            <w:tcW w:w="1803" w:type="dxa"/>
            <w:vAlign w:val="center"/>
          </w:tcPr>
          <w:p w14:paraId="080BB8D3">
            <w:pPr>
              <w:jc w:val="center"/>
            </w:pPr>
            <w:r>
              <w:rPr>
                <w:sz w:val="24"/>
                <w:u w:color="auto"/>
              </w:rPr>
              <w:t>洗气塔</w:t>
            </w:r>
          </w:p>
        </w:tc>
        <w:tc>
          <w:tcPr>
            <w:tcW w:w="1803" w:type="dxa"/>
            <w:vAlign w:val="center"/>
          </w:tcPr>
          <w:p w14:paraId="6B9E1EDD">
            <w:pPr>
              <w:jc w:val="center"/>
            </w:pPr>
            <w:r>
              <w:rPr>
                <w:sz w:val="24"/>
                <w:u w:color="auto"/>
              </w:rPr>
              <w:t>1</w:t>
            </w:r>
          </w:p>
        </w:tc>
        <w:tc>
          <w:tcPr>
            <w:tcW w:w="1803" w:type="dxa"/>
            <w:vAlign w:val="center"/>
          </w:tcPr>
          <w:p w14:paraId="0F9A8D75">
            <w:pPr>
              <w:jc w:val="center"/>
            </w:pPr>
            <w:r>
              <w:rPr>
                <w:sz w:val="24"/>
                <w:u w:color="auto"/>
              </w:rPr>
              <w:t>吨</w:t>
            </w:r>
          </w:p>
        </w:tc>
      </w:tr>
      <w:tr w14:paraId="7B657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16543470">
            <w:pPr>
              <w:jc w:val="center"/>
            </w:pPr>
            <w:r>
              <w:rPr>
                <w:sz w:val="24"/>
                <w:u w:color="auto"/>
              </w:rPr>
              <w:t>2#浓缩废液暂存间</w:t>
            </w:r>
          </w:p>
        </w:tc>
        <w:tc>
          <w:tcPr>
            <w:tcW w:w="1803" w:type="dxa"/>
            <w:vMerge w:val="restart"/>
            <w:vAlign w:val="center"/>
          </w:tcPr>
          <w:p w14:paraId="41BB0ADA">
            <w:pPr>
              <w:jc w:val="center"/>
            </w:pPr>
            <w:r>
              <w:rPr>
                <w:sz w:val="24"/>
                <w:u w:color="auto"/>
              </w:rPr>
              <w:t>MF0237-02</w:t>
            </w:r>
          </w:p>
        </w:tc>
        <w:tc>
          <w:tcPr>
            <w:tcW w:w="1803" w:type="dxa"/>
            <w:vMerge w:val="restart"/>
            <w:vAlign w:val="center"/>
          </w:tcPr>
          <w:p w14:paraId="1A431F11">
            <w:pPr>
              <w:jc w:val="center"/>
            </w:pPr>
            <w:r>
              <w:rPr>
                <w:sz w:val="24"/>
                <w:u w:color="auto"/>
              </w:rPr>
              <w:t>贮存</w:t>
            </w:r>
          </w:p>
        </w:tc>
        <w:tc>
          <w:tcPr>
            <w:tcW w:w="1803" w:type="dxa"/>
            <w:vMerge w:val="restart"/>
            <w:vAlign w:val="center"/>
          </w:tcPr>
          <w:p w14:paraId="108EB600">
            <w:pPr>
              <w:jc w:val="center"/>
            </w:pPr>
            <w:r>
              <w:rPr>
                <w:sz w:val="24"/>
                <w:u w:color="auto"/>
              </w:rPr>
              <w:t>20</w:t>
            </w:r>
          </w:p>
        </w:tc>
        <w:tc>
          <w:tcPr>
            <w:tcW w:w="1803" w:type="dxa"/>
            <w:vMerge w:val="restart"/>
            <w:vAlign w:val="center"/>
          </w:tcPr>
          <w:p w14:paraId="15BC732E">
            <w:pPr>
              <w:jc w:val="center"/>
            </w:pPr>
            <w:r>
              <w:rPr>
                <w:sz w:val="24"/>
                <w:u w:color="auto"/>
              </w:rPr>
              <w:t>吨</w:t>
            </w:r>
          </w:p>
        </w:tc>
        <w:tc>
          <w:tcPr>
            <w:tcW w:w="1803" w:type="dxa"/>
            <w:vAlign w:val="center"/>
          </w:tcPr>
          <w:p w14:paraId="32971EFF">
            <w:pPr>
              <w:jc w:val="center"/>
            </w:pPr>
            <w:r>
              <w:rPr>
                <w:sz w:val="24"/>
                <w:u w:color="auto"/>
              </w:rPr>
              <w:t>活性炭吸附罐</w:t>
            </w:r>
          </w:p>
        </w:tc>
        <w:tc>
          <w:tcPr>
            <w:tcW w:w="1803" w:type="dxa"/>
            <w:vAlign w:val="center"/>
          </w:tcPr>
          <w:p w14:paraId="20D88DF1">
            <w:pPr>
              <w:jc w:val="center"/>
            </w:pPr>
            <w:r>
              <w:rPr>
                <w:sz w:val="24"/>
                <w:u w:color="auto"/>
              </w:rPr>
              <w:t>2</w:t>
            </w:r>
          </w:p>
        </w:tc>
        <w:tc>
          <w:tcPr>
            <w:tcW w:w="1803" w:type="dxa"/>
            <w:vAlign w:val="center"/>
          </w:tcPr>
          <w:p w14:paraId="0889EA39">
            <w:pPr>
              <w:jc w:val="center"/>
            </w:pPr>
            <w:r>
              <w:rPr>
                <w:sz w:val="24"/>
                <w:u w:color="auto"/>
              </w:rPr>
              <w:t>台</w:t>
            </w:r>
          </w:p>
        </w:tc>
      </w:tr>
      <w:tr w14:paraId="1EC73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7B6CF23B">
            <w:pPr>
              <w:jc w:val="center"/>
            </w:pPr>
            <w:r>
              <w:rPr>
                <w:sz w:val="24"/>
                <w:u w:color="auto"/>
              </w:rPr>
              <w:t>2#浓缩废液暂存间</w:t>
            </w:r>
          </w:p>
        </w:tc>
        <w:tc>
          <w:tcPr>
            <w:tcW w:w="1803" w:type="dxa"/>
            <w:vMerge w:val="continue"/>
            <w:vAlign w:val="center"/>
          </w:tcPr>
          <w:p w14:paraId="3F32FA9D">
            <w:pPr>
              <w:jc w:val="center"/>
            </w:pPr>
            <w:r>
              <w:rPr>
                <w:sz w:val="24"/>
                <w:u w:color="auto"/>
              </w:rPr>
              <w:t>MF0237-02</w:t>
            </w:r>
          </w:p>
        </w:tc>
        <w:tc>
          <w:tcPr>
            <w:tcW w:w="1803" w:type="dxa"/>
            <w:vMerge w:val="continue"/>
            <w:vAlign w:val="center"/>
          </w:tcPr>
          <w:p w14:paraId="5A452621">
            <w:pPr>
              <w:jc w:val="center"/>
            </w:pPr>
            <w:r>
              <w:rPr>
                <w:sz w:val="24"/>
                <w:u w:color="auto"/>
              </w:rPr>
              <w:t>贮存</w:t>
            </w:r>
          </w:p>
        </w:tc>
        <w:tc>
          <w:tcPr>
            <w:tcW w:w="1803" w:type="dxa"/>
            <w:vMerge w:val="continue"/>
            <w:vAlign w:val="center"/>
          </w:tcPr>
          <w:p w14:paraId="6DD28CE2">
            <w:pPr>
              <w:jc w:val="center"/>
            </w:pPr>
            <w:r>
              <w:rPr>
                <w:sz w:val="24"/>
                <w:u w:color="auto"/>
              </w:rPr>
              <w:t>20</w:t>
            </w:r>
          </w:p>
        </w:tc>
        <w:tc>
          <w:tcPr>
            <w:tcW w:w="1803" w:type="dxa"/>
            <w:vMerge w:val="continue"/>
            <w:vAlign w:val="center"/>
          </w:tcPr>
          <w:p w14:paraId="2945B612">
            <w:pPr>
              <w:jc w:val="center"/>
            </w:pPr>
            <w:r>
              <w:rPr>
                <w:sz w:val="24"/>
                <w:u w:color="auto"/>
              </w:rPr>
              <w:t>吨</w:t>
            </w:r>
          </w:p>
        </w:tc>
        <w:tc>
          <w:tcPr>
            <w:tcW w:w="1803" w:type="dxa"/>
            <w:vAlign w:val="center"/>
          </w:tcPr>
          <w:p w14:paraId="4F0EFAE4">
            <w:pPr>
              <w:jc w:val="center"/>
            </w:pPr>
            <w:r>
              <w:rPr>
                <w:sz w:val="24"/>
                <w:u w:color="auto"/>
              </w:rPr>
              <w:t>洗气塔</w:t>
            </w:r>
          </w:p>
        </w:tc>
        <w:tc>
          <w:tcPr>
            <w:tcW w:w="1803" w:type="dxa"/>
            <w:vAlign w:val="center"/>
          </w:tcPr>
          <w:p w14:paraId="060D49C0">
            <w:pPr>
              <w:jc w:val="center"/>
            </w:pPr>
            <w:r>
              <w:rPr>
                <w:sz w:val="24"/>
                <w:u w:color="auto"/>
              </w:rPr>
              <w:t>1</w:t>
            </w:r>
          </w:p>
        </w:tc>
        <w:tc>
          <w:tcPr>
            <w:tcW w:w="1803" w:type="dxa"/>
            <w:vAlign w:val="center"/>
          </w:tcPr>
          <w:p w14:paraId="3B0C7E80">
            <w:pPr>
              <w:jc w:val="center"/>
            </w:pPr>
            <w:r>
              <w:rPr>
                <w:sz w:val="24"/>
                <w:u w:color="auto"/>
              </w:rPr>
              <w:t>台</w:t>
            </w:r>
          </w:p>
        </w:tc>
      </w:tr>
      <w:tr w14:paraId="3F41D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45AAC840">
            <w:pPr>
              <w:jc w:val="center"/>
            </w:pPr>
            <w:r>
              <w:rPr>
                <w:sz w:val="24"/>
                <w:u w:color="auto"/>
              </w:rPr>
              <w:t>2#浓缩废液暂存间</w:t>
            </w:r>
          </w:p>
        </w:tc>
        <w:tc>
          <w:tcPr>
            <w:tcW w:w="1803" w:type="dxa"/>
            <w:vMerge w:val="continue"/>
            <w:vAlign w:val="center"/>
          </w:tcPr>
          <w:p w14:paraId="1224D394">
            <w:pPr>
              <w:jc w:val="center"/>
            </w:pPr>
            <w:r>
              <w:rPr>
                <w:sz w:val="24"/>
                <w:u w:color="auto"/>
              </w:rPr>
              <w:t>MF0237-02</w:t>
            </w:r>
          </w:p>
        </w:tc>
        <w:tc>
          <w:tcPr>
            <w:tcW w:w="1803" w:type="dxa"/>
            <w:vMerge w:val="continue"/>
            <w:vAlign w:val="center"/>
          </w:tcPr>
          <w:p w14:paraId="72968AD0">
            <w:pPr>
              <w:jc w:val="center"/>
            </w:pPr>
            <w:r>
              <w:rPr>
                <w:sz w:val="24"/>
                <w:u w:color="auto"/>
              </w:rPr>
              <w:t>贮存</w:t>
            </w:r>
          </w:p>
        </w:tc>
        <w:tc>
          <w:tcPr>
            <w:tcW w:w="1803" w:type="dxa"/>
            <w:vMerge w:val="continue"/>
            <w:vAlign w:val="center"/>
          </w:tcPr>
          <w:p w14:paraId="54B5E0E1">
            <w:pPr>
              <w:jc w:val="center"/>
            </w:pPr>
            <w:r>
              <w:rPr>
                <w:sz w:val="24"/>
                <w:u w:color="auto"/>
              </w:rPr>
              <w:t>20</w:t>
            </w:r>
          </w:p>
        </w:tc>
        <w:tc>
          <w:tcPr>
            <w:tcW w:w="1803" w:type="dxa"/>
            <w:vMerge w:val="continue"/>
            <w:vAlign w:val="center"/>
          </w:tcPr>
          <w:p w14:paraId="2A593DB7">
            <w:pPr>
              <w:jc w:val="center"/>
            </w:pPr>
            <w:r>
              <w:rPr>
                <w:sz w:val="24"/>
                <w:u w:color="auto"/>
              </w:rPr>
              <w:t>吨</w:t>
            </w:r>
          </w:p>
        </w:tc>
        <w:tc>
          <w:tcPr>
            <w:tcW w:w="1803" w:type="dxa"/>
            <w:vAlign w:val="center"/>
          </w:tcPr>
          <w:p w14:paraId="5811FBED">
            <w:pPr>
              <w:jc w:val="center"/>
            </w:pPr>
            <w:r>
              <w:rPr>
                <w:sz w:val="24"/>
                <w:u w:color="auto"/>
              </w:rPr>
              <w:t>引风机</w:t>
            </w:r>
          </w:p>
        </w:tc>
        <w:tc>
          <w:tcPr>
            <w:tcW w:w="1803" w:type="dxa"/>
            <w:vAlign w:val="center"/>
          </w:tcPr>
          <w:p w14:paraId="3584F74F">
            <w:pPr>
              <w:jc w:val="center"/>
            </w:pPr>
            <w:r>
              <w:rPr>
                <w:sz w:val="24"/>
                <w:u w:color="auto"/>
              </w:rPr>
              <w:t>1</w:t>
            </w:r>
          </w:p>
        </w:tc>
        <w:tc>
          <w:tcPr>
            <w:tcW w:w="1803" w:type="dxa"/>
            <w:vAlign w:val="center"/>
          </w:tcPr>
          <w:p w14:paraId="58544E0D">
            <w:pPr>
              <w:jc w:val="center"/>
            </w:pPr>
            <w:r>
              <w:rPr>
                <w:sz w:val="24"/>
                <w:u w:color="auto"/>
              </w:rPr>
              <w:t>台</w:t>
            </w:r>
          </w:p>
        </w:tc>
      </w:tr>
      <w:tr w14:paraId="3FA2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2EB602BA">
            <w:pPr>
              <w:jc w:val="center"/>
            </w:pPr>
            <w:r>
              <w:rPr>
                <w:sz w:val="24"/>
                <w:u w:color="auto"/>
              </w:rPr>
              <w:t>3号蒸馏及反应残余物危废暂存间</w:t>
            </w:r>
          </w:p>
        </w:tc>
        <w:tc>
          <w:tcPr>
            <w:tcW w:w="1803" w:type="dxa"/>
            <w:vMerge w:val="restart"/>
            <w:vAlign w:val="center"/>
          </w:tcPr>
          <w:p w14:paraId="017F2151">
            <w:pPr>
              <w:jc w:val="center"/>
            </w:pPr>
            <w:r>
              <w:rPr>
                <w:sz w:val="24"/>
                <w:u w:color="auto"/>
              </w:rPr>
              <w:t>MF0237-03</w:t>
            </w:r>
          </w:p>
        </w:tc>
        <w:tc>
          <w:tcPr>
            <w:tcW w:w="1803" w:type="dxa"/>
            <w:vMerge w:val="restart"/>
            <w:vAlign w:val="center"/>
          </w:tcPr>
          <w:p w14:paraId="0A94EDDD">
            <w:pPr>
              <w:jc w:val="center"/>
            </w:pPr>
            <w:r>
              <w:rPr>
                <w:sz w:val="24"/>
                <w:u w:color="auto"/>
              </w:rPr>
              <w:t>贮存</w:t>
            </w:r>
          </w:p>
        </w:tc>
        <w:tc>
          <w:tcPr>
            <w:tcW w:w="1803" w:type="dxa"/>
            <w:vMerge w:val="restart"/>
            <w:vAlign w:val="center"/>
          </w:tcPr>
          <w:p w14:paraId="218F4051">
            <w:pPr>
              <w:jc w:val="center"/>
            </w:pPr>
            <w:r>
              <w:rPr>
                <w:sz w:val="24"/>
                <w:u w:color="auto"/>
              </w:rPr>
              <w:t>50</w:t>
            </w:r>
          </w:p>
        </w:tc>
        <w:tc>
          <w:tcPr>
            <w:tcW w:w="1803" w:type="dxa"/>
            <w:vMerge w:val="restart"/>
            <w:vAlign w:val="center"/>
          </w:tcPr>
          <w:p w14:paraId="10C01716">
            <w:pPr>
              <w:jc w:val="center"/>
            </w:pPr>
            <w:r>
              <w:rPr>
                <w:sz w:val="24"/>
                <w:u w:color="auto"/>
              </w:rPr>
              <w:t>吨</w:t>
            </w:r>
          </w:p>
        </w:tc>
        <w:tc>
          <w:tcPr>
            <w:tcW w:w="1803" w:type="dxa"/>
            <w:vAlign w:val="center"/>
          </w:tcPr>
          <w:p w14:paraId="16498D3B">
            <w:pPr>
              <w:jc w:val="center"/>
            </w:pPr>
            <w:r>
              <w:rPr>
                <w:sz w:val="24"/>
                <w:u w:color="auto"/>
              </w:rPr>
              <w:t>洗气塔</w:t>
            </w:r>
          </w:p>
        </w:tc>
        <w:tc>
          <w:tcPr>
            <w:tcW w:w="1803" w:type="dxa"/>
            <w:vAlign w:val="center"/>
          </w:tcPr>
          <w:p w14:paraId="371F12F9">
            <w:pPr>
              <w:jc w:val="center"/>
            </w:pPr>
            <w:r>
              <w:rPr>
                <w:sz w:val="24"/>
                <w:u w:color="auto"/>
              </w:rPr>
              <w:t>1</w:t>
            </w:r>
          </w:p>
        </w:tc>
        <w:tc>
          <w:tcPr>
            <w:tcW w:w="1803" w:type="dxa"/>
            <w:vAlign w:val="center"/>
          </w:tcPr>
          <w:p w14:paraId="1C110B03">
            <w:pPr>
              <w:jc w:val="center"/>
            </w:pPr>
            <w:r>
              <w:rPr>
                <w:sz w:val="24"/>
                <w:u w:color="auto"/>
              </w:rPr>
              <w:t>台</w:t>
            </w:r>
          </w:p>
        </w:tc>
      </w:tr>
      <w:tr w14:paraId="28F76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26C3D708">
            <w:pPr>
              <w:jc w:val="center"/>
            </w:pPr>
            <w:r>
              <w:rPr>
                <w:sz w:val="24"/>
                <w:u w:color="auto"/>
              </w:rPr>
              <w:t>3号蒸馏及反应残余物危废暂存间</w:t>
            </w:r>
          </w:p>
        </w:tc>
        <w:tc>
          <w:tcPr>
            <w:tcW w:w="1803" w:type="dxa"/>
            <w:vMerge w:val="continue"/>
            <w:vAlign w:val="center"/>
          </w:tcPr>
          <w:p w14:paraId="436D1502">
            <w:pPr>
              <w:jc w:val="center"/>
            </w:pPr>
            <w:r>
              <w:rPr>
                <w:sz w:val="24"/>
                <w:u w:color="auto"/>
              </w:rPr>
              <w:t>MF0237-03</w:t>
            </w:r>
          </w:p>
        </w:tc>
        <w:tc>
          <w:tcPr>
            <w:tcW w:w="1803" w:type="dxa"/>
            <w:vMerge w:val="continue"/>
            <w:vAlign w:val="center"/>
          </w:tcPr>
          <w:p w14:paraId="20ACFFC0">
            <w:pPr>
              <w:jc w:val="center"/>
            </w:pPr>
            <w:r>
              <w:rPr>
                <w:sz w:val="24"/>
                <w:u w:color="auto"/>
              </w:rPr>
              <w:t>贮存</w:t>
            </w:r>
          </w:p>
        </w:tc>
        <w:tc>
          <w:tcPr>
            <w:tcW w:w="1803" w:type="dxa"/>
            <w:vMerge w:val="continue"/>
            <w:vAlign w:val="center"/>
          </w:tcPr>
          <w:p w14:paraId="2543DB5F">
            <w:pPr>
              <w:jc w:val="center"/>
            </w:pPr>
            <w:r>
              <w:rPr>
                <w:sz w:val="24"/>
                <w:u w:color="auto"/>
              </w:rPr>
              <w:t>50</w:t>
            </w:r>
          </w:p>
        </w:tc>
        <w:tc>
          <w:tcPr>
            <w:tcW w:w="1803" w:type="dxa"/>
            <w:vMerge w:val="continue"/>
            <w:vAlign w:val="center"/>
          </w:tcPr>
          <w:p w14:paraId="0092551C">
            <w:pPr>
              <w:jc w:val="center"/>
            </w:pPr>
            <w:r>
              <w:rPr>
                <w:sz w:val="24"/>
                <w:u w:color="auto"/>
              </w:rPr>
              <w:t>吨</w:t>
            </w:r>
          </w:p>
        </w:tc>
        <w:tc>
          <w:tcPr>
            <w:tcW w:w="1803" w:type="dxa"/>
            <w:vAlign w:val="center"/>
          </w:tcPr>
          <w:p w14:paraId="661BE71B">
            <w:pPr>
              <w:jc w:val="center"/>
            </w:pPr>
            <w:r>
              <w:rPr>
                <w:sz w:val="24"/>
                <w:u w:color="auto"/>
              </w:rPr>
              <w:t>引风机</w:t>
            </w:r>
          </w:p>
        </w:tc>
        <w:tc>
          <w:tcPr>
            <w:tcW w:w="1803" w:type="dxa"/>
            <w:vAlign w:val="center"/>
          </w:tcPr>
          <w:p w14:paraId="713864A2">
            <w:pPr>
              <w:jc w:val="center"/>
            </w:pPr>
            <w:r>
              <w:rPr>
                <w:sz w:val="24"/>
                <w:u w:color="auto"/>
              </w:rPr>
              <w:t>1</w:t>
            </w:r>
          </w:p>
        </w:tc>
        <w:tc>
          <w:tcPr>
            <w:tcW w:w="1803" w:type="dxa"/>
            <w:vAlign w:val="center"/>
          </w:tcPr>
          <w:p w14:paraId="30708AE8">
            <w:pPr>
              <w:jc w:val="center"/>
            </w:pPr>
            <w:r>
              <w:rPr>
                <w:sz w:val="24"/>
                <w:u w:color="auto"/>
              </w:rPr>
              <w:t>套</w:t>
            </w:r>
          </w:p>
        </w:tc>
      </w:tr>
      <w:tr w14:paraId="24EAE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3BBE01B5">
            <w:pPr>
              <w:jc w:val="center"/>
            </w:pPr>
            <w:r>
              <w:rPr>
                <w:sz w:val="24"/>
                <w:u w:color="auto"/>
              </w:rPr>
              <w:t>3号蒸馏及反应残余物危废暂存间</w:t>
            </w:r>
          </w:p>
        </w:tc>
        <w:tc>
          <w:tcPr>
            <w:tcW w:w="1803" w:type="dxa"/>
            <w:vMerge w:val="continue"/>
            <w:vAlign w:val="center"/>
          </w:tcPr>
          <w:p w14:paraId="04D52FF3">
            <w:pPr>
              <w:jc w:val="center"/>
            </w:pPr>
            <w:r>
              <w:rPr>
                <w:sz w:val="24"/>
                <w:u w:color="auto"/>
              </w:rPr>
              <w:t>MF0237-03</w:t>
            </w:r>
          </w:p>
        </w:tc>
        <w:tc>
          <w:tcPr>
            <w:tcW w:w="1803" w:type="dxa"/>
            <w:vMerge w:val="continue"/>
            <w:vAlign w:val="center"/>
          </w:tcPr>
          <w:p w14:paraId="66C0E4AE">
            <w:pPr>
              <w:jc w:val="center"/>
            </w:pPr>
            <w:r>
              <w:rPr>
                <w:sz w:val="24"/>
                <w:u w:color="auto"/>
              </w:rPr>
              <w:t>贮存</w:t>
            </w:r>
          </w:p>
        </w:tc>
        <w:tc>
          <w:tcPr>
            <w:tcW w:w="1803" w:type="dxa"/>
            <w:vMerge w:val="continue"/>
            <w:vAlign w:val="center"/>
          </w:tcPr>
          <w:p w14:paraId="07ACB798">
            <w:pPr>
              <w:jc w:val="center"/>
            </w:pPr>
            <w:r>
              <w:rPr>
                <w:sz w:val="24"/>
                <w:u w:color="auto"/>
              </w:rPr>
              <w:t>50</w:t>
            </w:r>
          </w:p>
        </w:tc>
        <w:tc>
          <w:tcPr>
            <w:tcW w:w="1803" w:type="dxa"/>
            <w:vMerge w:val="continue"/>
            <w:vAlign w:val="center"/>
          </w:tcPr>
          <w:p w14:paraId="37C56493">
            <w:pPr>
              <w:jc w:val="center"/>
            </w:pPr>
            <w:r>
              <w:rPr>
                <w:sz w:val="24"/>
                <w:u w:color="auto"/>
              </w:rPr>
              <w:t>吨</w:t>
            </w:r>
          </w:p>
        </w:tc>
        <w:tc>
          <w:tcPr>
            <w:tcW w:w="1803" w:type="dxa"/>
            <w:vAlign w:val="center"/>
          </w:tcPr>
          <w:p w14:paraId="6828D999">
            <w:pPr>
              <w:jc w:val="center"/>
            </w:pPr>
            <w:r>
              <w:rPr>
                <w:sz w:val="24"/>
                <w:u w:color="auto"/>
              </w:rPr>
              <w:t>活性炭吸附罐</w:t>
            </w:r>
          </w:p>
        </w:tc>
        <w:tc>
          <w:tcPr>
            <w:tcW w:w="1803" w:type="dxa"/>
            <w:vAlign w:val="center"/>
          </w:tcPr>
          <w:p w14:paraId="42AF44F9">
            <w:pPr>
              <w:jc w:val="center"/>
            </w:pPr>
            <w:r>
              <w:rPr>
                <w:sz w:val="24"/>
                <w:u w:color="auto"/>
              </w:rPr>
              <w:t>2</w:t>
            </w:r>
          </w:p>
        </w:tc>
        <w:tc>
          <w:tcPr>
            <w:tcW w:w="1803" w:type="dxa"/>
            <w:vAlign w:val="center"/>
          </w:tcPr>
          <w:p w14:paraId="752DE1A2">
            <w:pPr>
              <w:jc w:val="center"/>
            </w:pPr>
            <w:r>
              <w:rPr>
                <w:sz w:val="24"/>
                <w:u w:color="auto"/>
              </w:rPr>
              <w:t>台</w:t>
            </w:r>
          </w:p>
        </w:tc>
      </w:tr>
      <w:tr w14:paraId="3A7A2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44391F25">
            <w:pPr>
              <w:jc w:val="center"/>
            </w:pPr>
            <w:r>
              <w:rPr>
                <w:sz w:val="24"/>
                <w:u w:color="auto"/>
              </w:rPr>
              <w:t>4号活性炭危废暂存间</w:t>
            </w:r>
          </w:p>
        </w:tc>
        <w:tc>
          <w:tcPr>
            <w:tcW w:w="1803" w:type="dxa"/>
            <w:vMerge w:val="restart"/>
            <w:vAlign w:val="center"/>
          </w:tcPr>
          <w:p w14:paraId="5291CF83">
            <w:pPr>
              <w:jc w:val="center"/>
            </w:pPr>
            <w:r>
              <w:rPr>
                <w:sz w:val="24"/>
                <w:u w:color="auto"/>
              </w:rPr>
              <w:t>MF0237-04</w:t>
            </w:r>
          </w:p>
        </w:tc>
        <w:tc>
          <w:tcPr>
            <w:tcW w:w="1803" w:type="dxa"/>
            <w:vMerge w:val="restart"/>
            <w:vAlign w:val="center"/>
          </w:tcPr>
          <w:p w14:paraId="77F42095">
            <w:pPr>
              <w:jc w:val="center"/>
            </w:pPr>
            <w:r>
              <w:rPr>
                <w:sz w:val="24"/>
                <w:u w:color="auto"/>
              </w:rPr>
              <w:t>贮存</w:t>
            </w:r>
          </w:p>
        </w:tc>
        <w:tc>
          <w:tcPr>
            <w:tcW w:w="1803" w:type="dxa"/>
            <w:vMerge w:val="restart"/>
            <w:vAlign w:val="center"/>
          </w:tcPr>
          <w:p w14:paraId="22EF2A38">
            <w:pPr>
              <w:jc w:val="center"/>
            </w:pPr>
            <w:r>
              <w:rPr>
                <w:sz w:val="24"/>
                <w:u w:color="auto"/>
              </w:rPr>
              <w:t>10</w:t>
            </w:r>
          </w:p>
        </w:tc>
        <w:tc>
          <w:tcPr>
            <w:tcW w:w="1803" w:type="dxa"/>
            <w:vMerge w:val="restart"/>
            <w:vAlign w:val="center"/>
          </w:tcPr>
          <w:p w14:paraId="4BE027AF">
            <w:pPr>
              <w:jc w:val="center"/>
            </w:pPr>
            <w:r>
              <w:rPr>
                <w:sz w:val="24"/>
                <w:u w:color="auto"/>
              </w:rPr>
              <w:t>吨</w:t>
            </w:r>
          </w:p>
        </w:tc>
        <w:tc>
          <w:tcPr>
            <w:tcW w:w="1803" w:type="dxa"/>
            <w:vAlign w:val="center"/>
          </w:tcPr>
          <w:p w14:paraId="57EA9546">
            <w:pPr>
              <w:jc w:val="center"/>
            </w:pPr>
            <w:r>
              <w:rPr>
                <w:sz w:val="24"/>
                <w:u w:color="auto"/>
              </w:rPr>
              <w:t>引风机</w:t>
            </w:r>
          </w:p>
        </w:tc>
        <w:tc>
          <w:tcPr>
            <w:tcW w:w="1803" w:type="dxa"/>
            <w:vAlign w:val="center"/>
          </w:tcPr>
          <w:p w14:paraId="66A4CE86">
            <w:pPr>
              <w:jc w:val="center"/>
            </w:pPr>
            <w:r>
              <w:rPr>
                <w:sz w:val="24"/>
                <w:u w:color="auto"/>
              </w:rPr>
              <w:t>1</w:t>
            </w:r>
          </w:p>
        </w:tc>
        <w:tc>
          <w:tcPr>
            <w:tcW w:w="1803" w:type="dxa"/>
            <w:vAlign w:val="center"/>
          </w:tcPr>
          <w:p w14:paraId="16AA887E">
            <w:pPr>
              <w:jc w:val="center"/>
            </w:pPr>
            <w:r>
              <w:rPr>
                <w:sz w:val="24"/>
                <w:u w:color="auto"/>
              </w:rPr>
              <w:t>台</w:t>
            </w:r>
          </w:p>
        </w:tc>
      </w:tr>
      <w:tr w14:paraId="0D17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6F05CF74">
            <w:pPr>
              <w:jc w:val="center"/>
            </w:pPr>
            <w:r>
              <w:rPr>
                <w:sz w:val="24"/>
                <w:u w:color="auto"/>
              </w:rPr>
              <w:t>4号活性炭危废暂存间</w:t>
            </w:r>
          </w:p>
        </w:tc>
        <w:tc>
          <w:tcPr>
            <w:tcW w:w="1803" w:type="dxa"/>
            <w:vMerge w:val="continue"/>
            <w:vAlign w:val="center"/>
          </w:tcPr>
          <w:p w14:paraId="1AC6BA4D">
            <w:pPr>
              <w:jc w:val="center"/>
            </w:pPr>
            <w:r>
              <w:rPr>
                <w:sz w:val="24"/>
                <w:u w:color="auto"/>
              </w:rPr>
              <w:t>MF0237-04</w:t>
            </w:r>
          </w:p>
        </w:tc>
        <w:tc>
          <w:tcPr>
            <w:tcW w:w="1803" w:type="dxa"/>
            <w:vMerge w:val="continue"/>
            <w:vAlign w:val="center"/>
          </w:tcPr>
          <w:p w14:paraId="54E431FE">
            <w:pPr>
              <w:jc w:val="center"/>
            </w:pPr>
            <w:r>
              <w:rPr>
                <w:sz w:val="24"/>
                <w:u w:color="auto"/>
              </w:rPr>
              <w:t>贮存</w:t>
            </w:r>
          </w:p>
        </w:tc>
        <w:tc>
          <w:tcPr>
            <w:tcW w:w="1803" w:type="dxa"/>
            <w:vMerge w:val="continue"/>
            <w:vAlign w:val="center"/>
          </w:tcPr>
          <w:p w14:paraId="33B0315C">
            <w:pPr>
              <w:jc w:val="center"/>
            </w:pPr>
            <w:r>
              <w:rPr>
                <w:sz w:val="24"/>
                <w:u w:color="auto"/>
              </w:rPr>
              <w:t>10</w:t>
            </w:r>
          </w:p>
        </w:tc>
        <w:tc>
          <w:tcPr>
            <w:tcW w:w="1803" w:type="dxa"/>
            <w:vMerge w:val="continue"/>
            <w:vAlign w:val="center"/>
          </w:tcPr>
          <w:p w14:paraId="616E4AEA">
            <w:pPr>
              <w:jc w:val="center"/>
            </w:pPr>
            <w:r>
              <w:rPr>
                <w:sz w:val="24"/>
                <w:u w:color="auto"/>
              </w:rPr>
              <w:t>吨</w:t>
            </w:r>
          </w:p>
        </w:tc>
        <w:tc>
          <w:tcPr>
            <w:tcW w:w="1803" w:type="dxa"/>
            <w:vAlign w:val="center"/>
          </w:tcPr>
          <w:p w14:paraId="1A39C0B3">
            <w:pPr>
              <w:jc w:val="center"/>
            </w:pPr>
            <w:r>
              <w:rPr>
                <w:sz w:val="24"/>
                <w:u w:color="auto"/>
              </w:rPr>
              <w:t>洗气塔</w:t>
            </w:r>
          </w:p>
        </w:tc>
        <w:tc>
          <w:tcPr>
            <w:tcW w:w="1803" w:type="dxa"/>
            <w:vAlign w:val="center"/>
          </w:tcPr>
          <w:p w14:paraId="4FE429CC">
            <w:pPr>
              <w:jc w:val="center"/>
            </w:pPr>
            <w:r>
              <w:rPr>
                <w:sz w:val="24"/>
                <w:u w:color="auto"/>
              </w:rPr>
              <w:t>1</w:t>
            </w:r>
          </w:p>
        </w:tc>
        <w:tc>
          <w:tcPr>
            <w:tcW w:w="1803" w:type="dxa"/>
            <w:vAlign w:val="center"/>
          </w:tcPr>
          <w:p w14:paraId="372006B6">
            <w:pPr>
              <w:jc w:val="center"/>
            </w:pPr>
            <w:r>
              <w:rPr>
                <w:sz w:val="24"/>
                <w:u w:color="auto"/>
              </w:rPr>
              <w:t>套</w:t>
            </w:r>
          </w:p>
        </w:tc>
      </w:tr>
      <w:tr w14:paraId="671CE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42CE3E1C">
            <w:pPr>
              <w:jc w:val="center"/>
            </w:pPr>
            <w:r>
              <w:rPr>
                <w:sz w:val="24"/>
                <w:u w:color="auto"/>
              </w:rPr>
              <w:t>4号活性炭危废暂存间</w:t>
            </w:r>
          </w:p>
        </w:tc>
        <w:tc>
          <w:tcPr>
            <w:tcW w:w="1803" w:type="dxa"/>
            <w:vMerge w:val="continue"/>
            <w:vAlign w:val="center"/>
          </w:tcPr>
          <w:p w14:paraId="1ED26D9B">
            <w:pPr>
              <w:jc w:val="center"/>
            </w:pPr>
            <w:r>
              <w:rPr>
                <w:sz w:val="24"/>
                <w:u w:color="auto"/>
              </w:rPr>
              <w:t>MF0237-04</w:t>
            </w:r>
          </w:p>
        </w:tc>
        <w:tc>
          <w:tcPr>
            <w:tcW w:w="1803" w:type="dxa"/>
            <w:vMerge w:val="continue"/>
            <w:vAlign w:val="center"/>
          </w:tcPr>
          <w:p w14:paraId="7EC4AD42">
            <w:pPr>
              <w:jc w:val="center"/>
            </w:pPr>
            <w:r>
              <w:rPr>
                <w:sz w:val="24"/>
                <w:u w:color="auto"/>
              </w:rPr>
              <w:t>贮存</w:t>
            </w:r>
          </w:p>
        </w:tc>
        <w:tc>
          <w:tcPr>
            <w:tcW w:w="1803" w:type="dxa"/>
            <w:vMerge w:val="continue"/>
            <w:vAlign w:val="center"/>
          </w:tcPr>
          <w:p w14:paraId="19F9A371">
            <w:pPr>
              <w:jc w:val="center"/>
            </w:pPr>
            <w:r>
              <w:rPr>
                <w:sz w:val="24"/>
                <w:u w:color="auto"/>
              </w:rPr>
              <w:t>10</w:t>
            </w:r>
          </w:p>
        </w:tc>
        <w:tc>
          <w:tcPr>
            <w:tcW w:w="1803" w:type="dxa"/>
            <w:vMerge w:val="continue"/>
            <w:vAlign w:val="center"/>
          </w:tcPr>
          <w:p w14:paraId="4ABB5EED">
            <w:pPr>
              <w:jc w:val="center"/>
            </w:pPr>
            <w:r>
              <w:rPr>
                <w:sz w:val="24"/>
                <w:u w:color="auto"/>
              </w:rPr>
              <w:t>吨</w:t>
            </w:r>
          </w:p>
        </w:tc>
        <w:tc>
          <w:tcPr>
            <w:tcW w:w="1803" w:type="dxa"/>
            <w:vAlign w:val="center"/>
          </w:tcPr>
          <w:p w14:paraId="18406383">
            <w:pPr>
              <w:jc w:val="center"/>
            </w:pPr>
            <w:r>
              <w:rPr>
                <w:sz w:val="24"/>
                <w:u w:color="auto"/>
              </w:rPr>
              <w:t>活性炭吸附罐</w:t>
            </w:r>
          </w:p>
        </w:tc>
        <w:tc>
          <w:tcPr>
            <w:tcW w:w="1803" w:type="dxa"/>
            <w:vAlign w:val="center"/>
          </w:tcPr>
          <w:p w14:paraId="59A7662F">
            <w:pPr>
              <w:jc w:val="center"/>
            </w:pPr>
            <w:r>
              <w:rPr>
                <w:sz w:val="24"/>
                <w:u w:color="auto"/>
              </w:rPr>
              <w:t>2</w:t>
            </w:r>
          </w:p>
        </w:tc>
        <w:tc>
          <w:tcPr>
            <w:tcW w:w="1803" w:type="dxa"/>
            <w:vAlign w:val="center"/>
          </w:tcPr>
          <w:p w14:paraId="175609E4">
            <w:pPr>
              <w:jc w:val="center"/>
            </w:pPr>
            <w:r>
              <w:rPr>
                <w:sz w:val="24"/>
                <w:u w:color="auto"/>
              </w:rPr>
              <w:t>台</w:t>
            </w:r>
          </w:p>
        </w:tc>
      </w:tr>
      <w:tr w14:paraId="386B3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7E58DE8C">
            <w:pPr>
              <w:jc w:val="center"/>
            </w:pPr>
            <w:r>
              <w:rPr>
                <w:sz w:val="24"/>
                <w:u w:color="auto"/>
              </w:rPr>
              <w:t>5号污泥危废暂存间</w:t>
            </w:r>
          </w:p>
        </w:tc>
        <w:tc>
          <w:tcPr>
            <w:tcW w:w="1803" w:type="dxa"/>
            <w:vMerge w:val="restart"/>
            <w:vAlign w:val="center"/>
          </w:tcPr>
          <w:p w14:paraId="21F8DE35">
            <w:pPr>
              <w:jc w:val="center"/>
            </w:pPr>
            <w:r>
              <w:rPr>
                <w:sz w:val="24"/>
                <w:u w:color="auto"/>
              </w:rPr>
              <w:t>MF0237-05</w:t>
            </w:r>
          </w:p>
        </w:tc>
        <w:tc>
          <w:tcPr>
            <w:tcW w:w="1803" w:type="dxa"/>
            <w:vMerge w:val="restart"/>
            <w:vAlign w:val="center"/>
          </w:tcPr>
          <w:p w14:paraId="76551B3D">
            <w:pPr>
              <w:jc w:val="center"/>
            </w:pPr>
            <w:r>
              <w:rPr>
                <w:sz w:val="24"/>
                <w:u w:color="auto"/>
              </w:rPr>
              <w:t>贮存</w:t>
            </w:r>
          </w:p>
        </w:tc>
        <w:tc>
          <w:tcPr>
            <w:tcW w:w="1803" w:type="dxa"/>
            <w:vMerge w:val="restart"/>
            <w:vAlign w:val="center"/>
          </w:tcPr>
          <w:p w14:paraId="10245D46">
            <w:pPr>
              <w:jc w:val="center"/>
            </w:pPr>
            <w:r>
              <w:rPr>
                <w:sz w:val="24"/>
                <w:u w:color="auto"/>
              </w:rPr>
              <w:t>10</w:t>
            </w:r>
          </w:p>
        </w:tc>
        <w:tc>
          <w:tcPr>
            <w:tcW w:w="1803" w:type="dxa"/>
            <w:vMerge w:val="restart"/>
            <w:vAlign w:val="center"/>
          </w:tcPr>
          <w:p w14:paraId="10C46497">
            <w:pPr>
              <w:jc w:val="center"/>
            </w:pPr>
            <w:r>
              <w:rPr>
                <w:sz w:val="24"/>
                <w:u w:color="auto"/>
              </w:rPr>
              <w:t>吨</w:t>
            </w:r>
          </w:p>
        </w:tc>
        <w:tc>
          <w:tcPr>
            <w:tcW w:w="1803" w:type="dxa"/>
            <w:vAlign w:val="center"/>
          </w:tcPr>
          <w:p w14:paraId="4EF749FA">
            <w:pPr>
              <w:jc w:val="center"/>
            </w:pPr>
            <w:r>
              <w:rPr>
                <w:sz w:val="24"/>
                <w:u w:color="auto"/>
              </w:rPr>
              <w:t>洗气塔</w:t>
            </w:r>
          </w:p>
        </w:tc>
        <w:tc>
          <w:tcPr>
            <w:tcW w:w="1803" w:type="dxa"/>
            <w:vAlign w:val="center"/>
          </w:tcPr>
          <w:p w14:paraId="07A1FA84">
            <w:pPr>
              <w:jc w:val="center"/>
            </w:pPr>
            <w:r>
              <w:rPr>
                <w:sz w:val="24"/>
                <w:u w:color="auto"/>
              </w:rPr>
              <w:t>1</w:t>
            </w:r>
          </w:p>
        </w:tc>
        <w:tc>
          <w:tcPr>
            <w:tcW w:w="1803" w:type="dxa"/>
            <w:vAlign w:val="center"/>
          </w:tcPr>
          <w:p w14:paraId="69BE1AAF">
            <w:pPr>
              <w:jc w:val="center"/>
            </w:pPr>
            <w:r>
              <w:rPr>
                <w:sz w:val="24"/>
                <w:u w:color="auto"/>
              </w:rPr>
              <w:t>套</w:t>
            </w:r>
          </w:p>
        </w:tc>
      </w:tr>
      <w:tr w14:paraId="21FFD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6ABB7BF2">
            <w:pPr>
              <w:jc w:val="center"/>
            </w:pPr>
            <w:r>
              <w:rPr>
                <w:sz w:val="24"/>
                <w:u w:color="auto"/>
              </w:rPr>
              <w:t>5号污泥危废暂存间</w:t>
            </w:r>
          </w:p>
        </w:tc>
        <w:tc>
          <w:tcPr>
            <w:tcW w:w="1803" w:type="dxa"/>
            <w:vMerge w:val="continue"/>
            <w:vAlign w:val="center"/>
          </w:tcPr>
          <w:p w14:paraId="2D831583">
            <w:pPr>
              <w:jc w:val="center"/>
            </w:pPr>
            <w:r>
              <w:rPr>
                <w:sz w:val="24"/>
                <w:u w:color="auto"/>
              </w:rPr>
              <w:t>MF0237-05</w:t>
            </w:r>
          </w:p>
        </w:tc>
        <w:tc>
          <w:tcPr>
            <w:tcW w:w="1803" w:type="dxa"/>
            <w:vMerge w:val="continue"/>
            <w:vAlign w:val="center"/>
          </w:tcPr>
          <w:p w14:paraId="769A5655">
            <w:pPr>
              <w:jc w:val="center"/>
            </w:pPr>
            <w:r>
              <w:rPr>
                <w:sz w:val="24"/>
                <w:u w:color="auto"/>
              </w:rPr>
              <w:t>贮存</w:t>
            </w:r>
          </w:p>
        </w:tc>
        <w:tc>
          <w:tcPr>
            <w:tcW w:w="1803" w:type="dxa"/>
            <w:vMerge w:val="continue"/>
            <w:vAlign w:val="center"/>
          </w:tcPr>
          <w:p w14:paraId="2DD6ADAB">
            <w:pPr>
              <w:jc w:val="center"/>
            </w:pPr>
            <w:r>
              <w:rPr>
                <w:sz w:val="24"/>
                <w:u w:color="auto"/>
              </w:rPr>
              <w:t>10</w:t>
            </w:r>
          </w:p>
        </w:tc>
        <w:tc>
          <w:tcPr>
            <w:tcW w:w="1803" w:type="dxa"/>
            <w:vMerge w:val="continue"/>
            <w:vAlign w:val="center"/>
          </w:tcPr>
          <w:p w14:paraId="3B949504">
            <w:pPr>
              <w:jc w:val="center"/>
            </w:pPr>
            <w:r>
              <w:rPr>
                <w:sz w:val="24"/>
                <w:u w:color="auto"/>
              </w:rPr>
              <w:t>吨</w:t>
            </w:r>
          </w:p>
        </w:tc>
        <w:tc>
          <w:tcPr>
            <w:tcW w:w="1803" w:type="dxa"/>
            <w:vAlign w:val="center"/>
          </w:tcPr>
          <w:p w14:paraId="17038A97">
            <w:pPr>
              <w:jc w:val="center"/>
            </w:pPr>
            <w:r>
              <w:rPr>
                <w:sz w:val="24"/>
                <w:u w:color="auto"/>
              </w:rPr>
              <w:t>活性炭吸附罐</w:t>
            </w:r>
          </w:p>
        </w:tc>
        <w:tc>
          <w:tcPr>
            <w:tcW w:w="1803" w:type="dxa"/>
            <w:vAlign w:val="center"/>
          </w:tcPr>
          <w:p w14:paraId="16D4F0B0">
            <w:pPr>
              <w:jc w:val="center"/>
            </w:pPr>
            <w:r>
              <w:rPr>
                <w:sz w:val="24"/>
                <w:u w:color="auto"/>
              </w:rPr>
              <w:t>1</w:t>
            </w:r>
          </w:p>
        </w:tc>
        <w:tc>
          <w:tcPr>
            <w:tcW w:w="1803" w:type="dxa"/>
            <w:vAlign w:val="center"/>
          </w:tcPr>
          <w:p w14:paraId="2CE2086E">
            <w:pPr>
              <w:jc w:val="center"/>
            </w:pPr>
            <w:r>
              <w:rPr>
                <w:sz w:val="24"/>
                <w:u w:color="auto"/>
              </w:rPr>
              <w:t>台</w:t>
            </w:r>
          </w:p>
        </w:tc>
      </w:tr>
      <w:tr w14:paraId="5090B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17678D5C">
            <w:pPr>
              <w:jc w:val="center"/>
            </w:pPr>
            <w:r>
              <w:rPr>
                <w:sz w:val="24"/>
                <w:u w:color="auto"/>
              </w:rPr>
              <w:t>5号污泥危废暂存间</w:t>
            </w:r>
          </w:p>
        </w:tc>
        <w:tc>
          <w:tcPr>
            <w:tcW w:w="1803" w:type="dxa"/>
            <w:vMerge w:val="continue"/>
            <w:vAlign w:val="center"/>
          </w:tcPr>
          <w:p w14:paraId="5DAF38D6">
            <w:pPr>
              <w:jc w:val="center"/>
            </w:pPr>
            <w:r>
              <w:rPr>
                <w:sz w:val="24"/>
                <w:u w:color="auto"/>
              </w:rPr>
              <w:t>MF0237-05</w:t>
            </w:r>
          </w:p>
        </w:tc>
        <w:tc>
          <w:tcPr>
            <w:tcW w:w="1803" w:type="dxa"/>
            <w:vMerge w:val="continue"/>
            <w:vAlign w:val="center"/>
          </w:tcPr>
          <w:p w14:paraId="6A59A191">
            <w:pPr>
              <w:jc w:val="center"/>
            </w:pPr>
            <w:r>
              <w:rPr>
                <w:sz w:val="24"/>
                <w:u w:color="auto"/>
              </w:rPr>
              <w:t>贮存</w:t>
            </w:r>
          </w:p>
        </w:tc>
        <w:tc>
          <w:tcPr>
            <w:tcW w:w="1803" w:type="dxa"/>
            <w:vMerge w:val="continue"/>
            <w:vAlign w:val="center"/>
          </w:tcPr>
          <w:p w14:paraId="34073299">
            <w:pPr>
              <w:jc w:val="center"/>
            </w:pPr>
            <w:r>
              <w:rPr>
                <w:sz w:val="24"/>
                <w:u w:color="auto"/>
              </w:rPr>
              <w:t>10</w:t>
            </w:r>
          </w:p>
        </w:tc>
        <w:tc>
          <w:tcPr>
            <w:tcW w:w="1803" w:type="dxa"/>
            <w:vMerge w:val="continue"/>
            <w:vAlign w:val="center"/>
          </w:tcPr>
          <w:p w14:paraId="3162A441">
            <w:pPr>
              <w:jc w:val="center"/>
            </w:pPr>
            <w:r>
              <w:rPr>
                <w:sz w:val="24"/>
                <w:u w:color="auto"/>
              </w:rPr>
              <w:t>吨</w:t>
            </w:r>
          </w:p>
        </w:tc>
        <w:tc>
          <w:tcPr>
            <w:tcW w:w="1803" w:type="dxa"/>
            <w:vAlign w:val="center"/>
          </w:tcPr>
          <w:p w14:paraId="0965DA31">
            <w:pPr>
              <w:jc w:val="center"/>
            </w:pPr>
            <w:r>
              <w:rPr>
                <w:sz w:val="24"/>
                <w:u w:color="auto"/>
              </w:rPr>
              <w:t>引风机</w:t>
            </w:r>
          </w:p>
        </w:tc>
        <w:tc>
          <w:tcPr>
            <w:tcW w:w="1803" w:type="dxa"/>
            <w:vAlign w:val="center"/>
          </w:tcPr>
          <w:p w14:paraId="3ED557AE">
            <w:pPr>
              <w:jc w:val="center"/>
            </w:pPr>
            <w:r>
              <w:rPr>
                <w:sz w:val="24"/>
                <w:u w:color="auto"/>
              </w:rPr>
              <w:t>1</w:t>
            </w:r>
          </w:p>
        </w:tc>
        <w:tc>
          <w:tcPr>
            <w:tcW w:w="1803" w:type="dxa"/>
            <w:vAlign w:val="center"/>
          </w:tcPr>
          <w:p w14:paraId="5B726460">
            <w:pPr>
              <w:jc w:val="center"/>
            </w:pPr>
            <w:r>
              <w:rPr>
                <w:sz w:val="24"/>
                <w:u w:color="auto"/>
              </w:rPr>
              <w:t>台</w:t>
            </w:r>
          </w:p>
        </w:tc>
      </w:tr>
      <w:tr w14:paraId="3771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38E9179D">
            <w:pPr>
              <w:jc w:val="center"/>
            </w:pPr>
            <w:r>
              <w:rPr>
                <w:sz w:val="24"/>
                <w:u w:color="auto"/>
              </w:rPr>
              <w:t>6号矿物油危废暂存间</w:t>
            </w:r>
          </w:p>
        </w:tc>
        <w:tc>
          <w:tcPr>
            <w:tcW w:w="1803" w:type="dxa"/>
            <w:vMerge w:val="restart"/>
            <w:vAlign w:val="center"/>
          </w:tcPr>
          <w:p w14:paraId="39BA71EC">
            <w:pPr>
              <w:jc w:val="center"/>
            </w:pPr>
            <w:r>
              <w:rPr>
                <w:sz w:val="24"/>
                <w:u w:color="auto"/>
              </w:rPr>
              <w:t>MF0237-06</w:t>
            </w:r>
          </w:p>
        </w:tc>
        <w:tc>
          <w:tcPr>
            <w:tcW w:w="1803" w:type="dxa"/>
            <w:vMerge w:val="restart"/>
            <w:vAlign w:val="center"/>
          </w:tcPr>
          <w:p w14:paraId="5F801003">
            <w:pPr>
              <w:jc w:val="center"/>
            </w:pPr>
            <w:r>
              <w:rPr>
                <w:sz w:val="24"/>
                <w:u w:color="auto"/>
              </w:rPr>
              <w:t>贮存</w:t>
            </w:r>
          </w:p>
        </w:tc>
        <w:tc>
          <w:tcPr>
            <w:tcW w:w="1803" w:type="dxa"/>
            <w:vMerge w:val="restart"/>
            <w:vAlign w:val="center"/>
          </w:tcPr>
          <w:p w14:paraId="193EA296">
            <w:pPr>
              <w:jc w:val="center"/>
            </w:pPr>
            <w:r>
              <w:rPr>
                <w:sz w:val="24"/>
                <w:u w:color="auto"/>
              </w:rPr>
              <w:t>5</w:t>
            </w:r>
          </w:p>
        </w:tc>
        <w:tc>
          <w:tcPr>
            <w:tcW w:w="1803" w:type="dxa"/>
            <w:vMerge w:val="restart"/>
            <w:vAlign w:val="center"/>
          </w:tcPr>
          <w:p w14:paraId="7F0E8746">
            <w:pPr>
              <w:jc w:val="center"/>
            </w:pPr>
            <w:r>
              <w:rPr>
                <w:sz w:val="24"/>
                <w:u w:color="auto"/>
              </w:rPr>
              <w:t>吨</w:t>
            </w:r>
          </w:p>
        </w:tc>
        <w:tc>
          <w:tcPr>
            <w:tcW w:w="1803" w:type="dxa"/>
            <w:vAlign w:val="center"/>
          </w:tcPr>
          <w:p w14:paraId="0E56AC31">
            <w:pPr>
              <w:jc w:val="center"/>
            </w:pPr>
            <w:r>
              <w:rPr>
                <w:sz w:val="24"/>
                <w:u w:color="auto"/>
              </w:rPr>
              <w:t>引风机</w:t>
            </w:r>
          </w:p>
        </w:tc>
        <w:tc>
          <w:tcPr>
            <w:tcW w:w="1803" w:type="dxa"/>
            <w:vAlign w:val="center"/>
          </w:tcPr>
          <w:p w14:paraId="5B37A59A">
            <w:pPr>
              <w:jc w:val="center"/>
            </w:pPr>
            <w:r>
              <w:rPr>
                <w:sz w:val="24"/>
                <w:u w:color="auto"/>
              </w:rPr>
              <w:t>1</w:t>
            </w:r>
          </w:p>
        </w:tc>
        <w:tc>
          <w:tcPr>
            <w:tcW w:w="1803" w:type="dxa"/>
            <w:vAlign w:val="center"/>
          </w:tcPr>
          <w:p w14:paraId="371C0926">
            <w:pPr>
              <w:jc w:val="center"/>
            </w:pPr>
            <w:r>
              <w:rPr>
                <w:sz w:val="24"/>
                <w:u w:color="auto"/>
              </w:rPr>
              <w:t>台</w:t>
            </w:r>
          </w:p>
        </w:tc>
      </w:tr>
      <w:tr w14:paraId="676C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072BD9BC">
            <w:pPr>
              <w:jc w:val="center"/>
            </w:pPr>
            <w:r>
              <w:rPr>
                <w:sz w:val="24"/>
                <w:u w:color="auto"/>
              </w:rPr>
              <w:t>6号矿物油危废暂存间</w:t>
            </w:r>
          </w:p>
        </w:tc>
        <w:tc>
          <w:tcPr>
            <w:tcW w:w="1803" w:type="dxa"/>
            <w:vMerge w:val="continue"/>
            <w:vAlign w:val="center"/>
          </w:tcPr>
          <w:p w14:paraId="5C43B117">
            <w:pPr>
              <w:jc w:val="center"/>
            </w:pPr>
            <w:r>
              <w:rPr>
                <w:sz w:val="24"/>
                <w:u w:color="auto"/>
              </w:rPr>
              <w:t>MF0237-06</w:t>
            </w:r>
          </w:p>
        </w:tc>
        <w:tc>
          <w:tcPr>
            <w:tcW w:w="1803" w:type="dxa"/>
            <w:vMerge w:val="continue"/>
            <w:vAlign w:val="center"/>
          </w:tcPr>
          <w:p w14:paraId="7081168B">
            <w:pPr>
              <w:jc w:val="center"/>
            </w:pPr>
            <w:r>
              <w:rPr>
                <w:sz w:val="24"/>
                <w:u w:color="auto"/>
              </w:rPr>
              <w:t>贮存</w:t>
            </w:r>
          </w:p>
        </w:tc>
        <w:tc>
          <w:tcPr>
            <w:tcW w:w="1803" w:type="dxa"/>
            <w:vMerge w:val="continue"/>
            <w:vAlign w:val="center"/>
          </w:tcPr>
          <w:p w14:paraId="04A4AB4E">
            <w:pPr>
              <w:jc w:val="center"/>
            </w:pPr>
            <w:r>
              <w:rPr>
                <w:sz w:val="24"/>
                <w:u w:color="auto"/>
              </w:rPr>
              <w:t>5</w:t>
            </w:r>
          </w:p>
        </w:tc>
        <w:tc>
          <w:tcPr>
            <w:tcW w:w="1803" w:type="dxa"/>
            <w:vMerge w:val="continue"/>
            <w:vAlign w:val="center"/>
          </w:tcPr>
          <w:p w14:paraId="1B2CB421">
            <w:pPr>
              <w:jc w:val="center"/>
            </w:pPr>
            <w:r>
              <w:rPr>
                <w:sz w:val="24"/>
                <w:u w:color="auto"/>
              </w:rPr>
              <w:t>吨</w:t>
            </w:r>
          </w:p>
        </w:tc>
        <w:tc>
          <w:tcPr>
            <w:tcW w:w="1803" w:type="dxa"/>
            <w:vAlign w:val="center"/>
          </w:tcPr>
          <w:p w14:paraId="692D8132">
            <w:pPr>
              <w:jc w:val="center"/>
            </w:pPr>
            <w:r>
              <w:rPr>
                <w:sz w:val="24"/>
                <w:u w:color="auto"/>
              </w:rPr>
              <w:t>活性炭吸附罐</w:t>
            </w:r>
          </w:p>
        </w:tc>
        <w:tc>
          <w:tcPr>
            <w:tcW w:w="1803" w:type="dxa"/>
            <w:vAlign w:val="center"/>
          </w:tcPr>
          <w:p w14:paraId="3442193C">
            <w:pPr>
              <w:jc w:val="center"/>
            </w:pPr>
            <w:r>
              <w:rPr>
                <w:sz w:val="24"/>
                <w:u w:color="auto"/>
              </w:rPr>
              <w:t>1</w:t>
            </w:r>
          </w:p>
        </w:tc>
        <w:tc>
          <w:tcPr>
            <w:tcW w:w="1803" w:type="dxa"/>
            <w:vAlign w:val="center"/>
          </w:tcPr>
          <w:p w14:paraId="30EB9E4C">
            <w:pPr>
              <w:jc w:val="center"/>
            </w:pPr>
            <w:r>
              <w:rPr>
                <w:sz w:val="24"/>
                <w:u w:color="auto"/>
              </w:rPr>
              <w:t>台</w:t>
            </w:r>
          </w:p>
        </w:tc>
      </w:tr>
      <w:tr w14:paraId="551C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40241D03">
            <w:pPr>
              <w:jc w:val="center"/>
            </w:pPr>
            <w:r>
              <w:rPr>
                <w:sz w:val="24"/>
                <w:u w:color="auto"/>
              </w:rPr>
              <w:t>6号矿物油危废暂存间</w:t>
            </w:r>
          </w:p>
        </w:tc>
        <w:tc>
          <w:tcPr>
            <w:tcW w:w="1803" w:type="dxa"/>
            <w:vMerge w:val="continue"/>
            <w:vAlign w:val="center"/>
          </w:tcPr>
          <w:p w14:paraId="02EC2C96">
            <w:pPr>
              <w:jc w:val="center"/>
            </w:pPr>
            <w:r>
              <w:rPr>
                <w:sz w:val="24"/>
                <w:u w:color="auto"/>
              </w:rPr>
              <w:t>MF0237-06</w:t>
            </w:r>
          </w:p>
        </w:tc>
        <w:tc>
          <w:tcPr>
            <w:tcW w:w="1803" w:type="dxa"/>
            <w:vMerge w:val="continue"/>
            <w:vAlign w:val="center"/>
          </w:tcPr>
          <w:p w14:paraId="02897C46">
            <w:pPr>
              <w:jc w:val="center"/>
            </w:pPr>
            <w:r>
              <w:rPr>
                <w:sz w:val="24"/>
                <w:u w:color="auto"/>
              </w:rPr>
              <w:t>贮存</w:t>
            </w:r>
          </w:p>
        </w:tc>
        <w:tc>
          <w:tcPr>
            <w:tcW w:w="1803" w:type="dxa"/>
            <w:vMerge w:val="continue"/>
            <w:vAlign w:val="center"/>
          </w:tcPr>
          <w:p w14:paraId="01C0F184">
            <w:pPr>
              <w:jc w:val="center"/>
            </w:pPr>
            <w:r>
              <w:rPr>
                <w:sz w:val="24"/>
                <w:u w:color="auto"/>
              </w:rPr>
              <w:t>5</w:t>
            </w:r>
          </w:p>
        </w:tc>
        <w:tc>
          <w:tcPr>
            <w:tcW w:w="1803" w:type="dxa"/>
            <w:vMerge w:val="continue"/>
            <w:vAlign w:val="center"/>
          </w:tcPr>
          <w:p w14:paraId="6F3EB677">
            <w:pPr>
              <w:jc w:val="center"/>
            </w:pPr>
            <w:r>
              <w:rPr>
                <w:sz w:val="24"/>
                <w:u w:color="auto"/>
              </w:rPr>
              <w:t>吨</w:t>
            </w:r>
          </w:p>
        </w:tc>
        <w:tc>
          <w:tcPr>
            <w:tcW w:w="1803" w:type="dxa"/>
            <w:vAlign w:val="center"/>
          </w:tcPr>
          <w:p w14:paraId="43137E19">
            <w:pPr>
              <w:jc w:val="center"/>
            </w:pPr>
            <w:r>
              <w:rPr>
                <w:sz w:val="24"/>
                <w:u w:color="auto"/>
              </w:rPr>
              <w:t>洗气塔</w:t>
            </w:r>
          </w:p>
        </w:tc>
        <w:tc>
          <w:tcPr>
            <w:tcW w:w="1803" w:type="dxa"/>
            <w:vAlign w:val="center"/>
          </w:tcPr>
          <w:p w14:paraId="59D92F91">
            <w:pPr>
              <w:jc w:val="center"/>
            </w:pPr>
            <w:r>
              <w:rPr>
                <w:sz w:val="24"/>
                <w:u w:color="auto"/>
              </w:rPr>
              <w:t>1</w:t>
            </w:r>
          </w:p>
        </w:tc>
        <w:tc>
          <w:tcPr>
            <w:tcW w:w="1803" w:type="dxa"/>
            <w:vAlign w:val="center"/>
          </w:tcPr>
          <w:p w14:paraId="49F23B19">
            <w:pPr>
              <w:jc w:val="center"/>
            </w:pPr>
            <w:r>
              <w:rPr>
                <w:sz w:val="24"/>
                <w:u w:color="auto"/>
              </w:rPr>
              <w:t>套</w:t>
            </w:r>
          </w:p>
        </w:tc>
      </w:tr>
      <w:tr w14:paraId="2E055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68CBF36D">
            <w:pPr>
              <w:jc w:val="center"/>
            </w:pPr>
            <w:r>
              <w:rPr>
                <w:sz w:val="24"/>
                <w:u w:color="auto"/>
              </w:rPr>
              <w:t>7#浓缩残液危废暂存间</w:t>
            </w:r>
          </w:p>
        </w:tc>
        <w:tc>
          <w:tcPr>
            <w:tcW w:w="1803" w:type="dxa"/>
            <w:vMerge w:val="restart"/>
            <w:vAlign w:val="center"/>
          </w:tcPr>
          <w:p w14:paraId="595F913C">
            <w:pPr>
              <w:jc w:val="center"/>
            </w:pPr>
            <w:r>
              <w:rPr>
                <w:sz w:val="24"/>
                <w:u w:color="auto"/>
              </w:rPr>
              <w:t>MF0237-07</w:t>
            </w:r>
          </w:p>
        </w:tc>
        <w:tc>
          <w:tcPr>
            <w:tcW w:w="1803" w:type="dxa"/>
            <w:vMerge w:val="restart"/>
            <w:vAlign w:val="center"/>
          </w:tcPr>
          <w:p w14:paraId="7D56D176">
            <w:pPr>
              <w:jc w:val="center"/>
            </w:pPr>
            <w:r>
              <w:rPr>
                <w:sz w:val="24"/>
                <w:u w:color="auto"/>
              </w:rPr>
              <w:t>贮存</w:t>
            </w:r>
          </w:p>
        </w:tc>
        <w:tc>
          <w:tcPr>
            <w:tcW w:w="1803" w:type="dxa"/>
            <w:vMerge w:val="restart"/>
            <w:vAlign w:val="center"/>
          </w:tcPr>
          <w:p w14:paraId="659321FC">
            <w:pPr>
              <w:jc w:val="center"/>
            </w:pPr>
            <w:r>
              <w:rPr>
                <w:sz w:val="24"/>
                <w:u w:color="auto"/>
              </w:rPr>
              <w:t>10</w:t>
            </w:r>
          </w:p>
        </w:tc>
        <w:tc>
          <w:tcPr>
            <w:tcW w:w="1803" w:type="dxa"/>
            <w:vMerge w:val="restart"/>
            <w:vAlign w:val="center"/>
          </w:tcPr>
          <w:p w14:paraId="473A0334">
            <w:pPr>
              <w:jc w:val="center"/>
            </w:pPr>
            <w:r>
              <w:rPr>
                <w:sz w:val="24"/>
                <w:u w:color="auto"/>
              </w:rPr>
              <w:t>吨</w:t>
            </w:r>
          </w:p>
        </w:tc>
        <w:tc>
          <w:tcPr>
            <w:tcW w:w="1803" w:type="dxa"/>
            <w:vAlign w:val="center"/>
          </w:tcPr>
          <w:p w14:paraId="570B362E">
            <w:pPr>
              <w:jc w:val="center"/>
            </w:pPr>
            <w:r>
              <w:rPr>
                <w:sz w:val="24"/>
                <w:u w:color="auto"/>
              </w:rPr>
              <w:t>洗气塔</w:t>
            </w:r>
          </w:p>
        </w:tc>
        <w:tc>
          <w:tcPr>
            <w:tcW w:w="1803" w:type="dxa"/>
            <w:vAlign w:val="center"/>
          </w:tcPr>
          <w:p w14:paraId="7998C54C">
            <w:pPr>
              <w:jc w:val="center"/>
            </w:pPr>
            <w:r>
              <w:rPr>
                <w:sz w:val="24"/>
                <w:u w:color="auto"/>
              </w:rPr>
              <w:t>1</w:t>
            </w:r>
          </w:p>
        </w:tc>
        <w:tc>
          <w:tcPr>
            <w:tcW w:w="1803" w:type="dxa"/>
            <w:vAlign w:val="center"/>
          </w:tcPr>
          <w:p w14:paraId="77846221">
            <w:pPr>
              <w:jc w:val="center"/>
            </w:pPr>
            <w:r>
              <w:rPr>
                <w:sz w:val="24"/>
                <w:u w:color="auto"/>
              </w:rPr>
              <w:t>套</w:t>
            </w:r>
          </w:p>
        </w:tc>
      </w:tr>
      <w:tr w14:paraId="446C5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5CB465D9">
            <w:pPr>
              <w:jc w:val="center"/>
            </w:pPr>
            <w:r>
              <w:rPr>
                <w:sz w:val="24"/>
                <w:u w:color="auto"/>
              </w:rPr>
              <w:t>7#浓缩残液危废暂存间</w:t>
            </w:r>
          </w:p>
        </w:tc>
        <w:tc>
          <w:tcPr>
            <w:tcW w:w="1803" w:type="dxa"/>
            <w:vMerge w:val="continue"/>
            <w:vAlign w:val="center"/>
          </w:tcPr>
          <w:p w14:paraId="4F074E0B">
            <w:pPr>
              <w:jc w:val="center"/>
            </w:pPr>
            <w:r>
              <w:rPr>
                <w:sz w:val="24"/>
                <w:u w:color="auto"/>
              </w:rPr>
              <w:t>MF0237-07</w:t>
            </w:r>
          </w:p>
        </w:tc>
        <w:tc>
          <w:tcPr>
            <w:tcW w:w="1803" w:type="dxa"/>
            <w:vMerge w:val="continue"/>
            <w:vAlign w:val="center"/>
          </w:tcPr>
          <w:p w14:paraId="286D31DE">
            <w:pPr>
              <w:jc w:val="center"/>
            </w:pPr>
            <w:r>
              <w:rPr>
                <w:sz w:val="24"/>
                <w:u w:color="auto"/>
              </w:rPr>
              <w:t>贮存</w:t>
            </w:r>
          </w:p>
        </w:tc>
        <w:tc>
          <w:tcPr>
            <w:tcW w:w="1803" w:type="dxa"/>
            <w:vMerge w:val="continue"/>
            <w:vAlign w:val="center"/>
          </w:tcPr>
          <w:p w14:paraId="4D3A4376">
            <w:pPr>
              <w:jc w:val="center"/>
            </w:pPr>
            <w:r>
              <w:rPr>
                <w:sz w:val="24"/>
                <w:u w:color="auto"/>
              </w:rPr>
              <w:t>10</w:t>
            </w:r>
          </w:p>
        </w:tc>
        <w:tc>
          <w:tcPr>
            <w:tcW w:w="1803" w:type="dxa"/>
            <w:vMerge w:val="continue"/>
            <w:vAlign w:val="center"/>
          </w:tcPr>
          <w:p w14:paraId="2B1EEC5D">
            <w:pPr>
              <w:jc w:val="center"/>
            </w:pPr>
            <w:r>
              <w:rPr>
                <w:sz w:val="24"/>
                <w:u w:color="auto"/>
              </w:rPr>
              <w:t>吨</w:t>
            </w:r>
          </w:p>
        </w:tc>
        <w:tc>
          <w:tcPr>
            <w:tcW w:w="1803" w:type="dxa"/>
            <w:vAlign w:val="center"/>
          </w:tcPr>
          <w:p w14:paraId="09BF9D88">
            <w:pPr>
              <w:jc w:val="center"/>
            </w:pPr>
            <w:r>
              <w:rPr>
                <w:sz w:val="24"/>
                <w:u w:color="auto"/>
              </w:rPr>
              <w:t>活性炭吸附塔</w:t>
            </w:r>
          </w:p>
        </w:tc>
        <w:tc>
          <w:tcPr>
            <w:tcW w:w="1803" w:type="dxa"/>
            <w:vAlign w:val="center"/>
          </w:tcPr>
          <w:p w14:paraId="1A16B22E">
            <w:pPr>
              <w:jc w:val="center"/>
            </w:pPr>
            <w:r>
              <w:rPr>
                <w:sz w:val="24"/>
                <w:u w:color="auto"/>
              </w:rPr>
              <w:t>2</w:t>
            </w:r>
          </w:p>
        </w:tc>
        <w:tc>
          <w:tcPr>
            <w:tcW w:w="1803" w:type="dxa"/>
            <w:vAlign w:val="center"/>
          </w:tcPr>
          <w:p w14:paraId="423C4240">
            <w:pPr>
              <w:jc w:val="center"/>
            </w:pPr>
            <w:r>
              <w:rPr>
                <w:sz w:val="24"/>
                <w:u w:color="auto"/>
              </w:rPr>
              <w:t>台</w:t>
            </w:r>
          </w:p>
        </w:tc>
      </w:tr>
      <w:tr w14:paraId="5E826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6C674034">
            <w:pPr>
              <w:jc w:val="center"/>
            </w:pPr>
            <w:r>
              <w:rPr>
                <w:sz w:val="24"/>
                <w:u w:color="auto"/>
              </w:rPr>
              <w:t>7#浓缩残液危废暂存间</w:t>
            </w:r>
          </w:p>
        </w:tc>
        <w:tc>
          <w:tcPr>
            <w:tcW w:w="1803" w:type="dxa"/>
            <w:vMerge w:val="continue"/>
            <w:vAlign w:val="center"/>
          </w:tcPr>
          <w:p w14:paraId="2FD1F8A8">
            <w:pPr>
              <w:jc w:val="center"/>
            </w:pPr>
            <w:r>
              <w:rPr>
                <w:sz w:val="24"/>
                <w:u w:color="auto"/>
              </w:rPr>
              <w:t>MF0237-07</w:t>
            </w:r>
          </w:p>
        </w:tc>
        <w:tc>
          <w:tcPr>
            <w:tcW w:w="1803" w:type="dxa"/>
            <w:vMerge w:val="continue"/>
            <w:vAlign w:val="center"/>
          </w:tcPr>
          <w:p w14:paraId="06243C94">
            <w:pPr>
              <w:jc w:val="center"/>
            </w:pPr>
            <w:r>
              <w:rPr>
                <w:sz w:val="24"/>
                <w:u w:color="auto"/>
              </w:rPr>
              <w:t>贮存</w:t>
            </w:r>
          </w:p>
        </w:tc>
        <w:tc>
          <w:tcPr>
            <w:tcW w:w="1803" w:type="dxa"/>
            <w:vMerge w:val="continue"/>
            <w:vAlign w:val="center"/>
          </w:tcPr>
          <w:p w14:paraId="4D2992E0">
            <w:pPr>
              <w:jc w:val="center"/>
            </w:pPr>
            <w:r>
              <w:rPr>
                <w:sz w:val="24"/>
                <w:u w:color="auto"/>
              </w:rPr>
              <w:t>10</w:t>
            </w:r>
          </w:p>
        </w:tc>
        <w:tc>
          <w:tcPr>
            <w:tcW w:w="1803" w:type="dxa"/>
            <w:vMerge w:val="continue"/>
            <w:vAlign w:val="center"/>
          </w:tcPr>
          <w:p w14:paraId="3989DDFD">
            <w:pPr>
              <w:jc w:val="center"/>
            </w:pPr>
            <w:r>
              <w:rPr>
                <w:sz w:val="24"/>
                <w:u w:color="auto"/>
              </w:rPr>
              <w:t>吨</w:t>
            </w:r>
          </w:p>
        </w:tc>
        <w:tc>
          <w:tcPr>
            <w:tcW w:w="1803" w:type="dxa"/>
            <w:vAlign w:val="center"/>
          </w:tcPr>
          <w:p w14:paraId="224A3181">
            <w:pPr>
              <w:jc w:val="center"/>
            </w:pPr>
            <w:r>
              <w:rPr>
                <w:sz w:val="24"/>
                <w:u w:color="auto"/>
              </w:rPr>
              <w:t>引风机</w:t>
            </w:r>
          </w:p>
        </w:tc>
        <w:tc>
          <w:tcPr>
            <w:tcW w:w="1803" w:type="dxa"/>
            <w:vAlign w:val="center"/>
          </w:tcPr>
          <w:p w14:paraId="5F0A749A">
            <w:pPr>
              <w:jc w:val="center"/>
            </w:pPr>
            <w:r>
              <w:rPr>
                <w:sz w:val="24"/>
                <w:u w:color="auto"/>
              </w:rPr>
              <w:t>1</w:t>
            </w:r>
          </w:p>
        </w:tc>
        <w:tc>
          <w:tcPr>
            <w:tcW w:w="1803" w:type="dxa"/>
            <w:vAlign w:val="center"/>
          </w:tcPr>
          <w:p w14:paraId="37CD8C49">
            <w:pPr>
              <w:jc w:val="center"/>
            </w:pPr>
            <w:r>
              <w:rPr>
                <w:sz w:val="24"/>
                <w:u w:color="auto"/>
              </w:rPr>
              <w:t>台</w:t>
            </w:r>
          </w:p>
        </w:tc>
      </w:tr>
      <w:tr w14:paraId="7CB6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restart"/>
            <w:vAlign w:val="center"/>
          </w:tcPr>
          <w:p w14:paraId="4CB6E563">
            <w:pPr>
              <w:jc w:val="center"/>
            </w:pPr>
            <w:r>
              <w:rPr>
                <w:sz w:val="24"/>
                <w:u w:color="auto"/>
              </w:rPr>
              <w:t>8号分析试剂，废包装（玻璃/pp）危废暂存间</w:t>
            </w:r>
          </w:p>
        </w:tc>
        <w:tc>
          <w:tcPr>
            <w:tcW w:w="1803" w:type="dxa"/>
            <w:vMerge w:val="restart"/>
            <w:vAlign w:val="center"/>
          </w:tcPr>
          <w:p w14:paraId="190E5A5D">
            <w:pPr>
              <w:jc w:val="center"/>
            </w:pPr>
            <w:r>
              <w:rPr>
                <w:sz w:val="24"/>
                <w:u w:color="auto"/>
              </w:rPr>
              <w:t>MF0237-08</w:t>
            </w:r>
          </w:p>
        </w:tc>
        <w:tc>
          <w:tcPr>
            <w:tcW w:w="1803" w:type="dxa"/>
            <w:vMerge w:val="restart"/>
            <w:vAlign w:val="center"/>
          </w:tcPr>
          <w:p w14:paraId="5A7EF8CB">
            <w:pPr>
              <w:jc w:val="center"/>
            </w:pPr>
            <w:r>
              <w:rPr>
                <w:sz w:val="24"/>
                <w:u w:color="auto"/>
              </w:rPr>
              <w:t>贮存</w:t>
            </w:r>
          </w:p>
        </w:tc>
        <w:tc>
          <w:tcPr>
            <w:tcW w:w="1803" w:type="dxa"/>
            <w:vMerge w:val="restart"/>
            <w:vAlign w:val="center"/>
          </w:tcPr>
          <w:p w14:paraId="62C97CE0">
            <w:pPr>
              <w:jc w:val="center"/>
            </w:pPr>
            <w:r>
              <w:rPr>
                <w:sz w:val="24"/>
                <w:u w:color="auto"/>
              </w:rPr>
              <w:t>10</w:t>
            </w:r>
          </w:p>
        </w:tc>
        <w:tc>
          <w:tcPr>
            <w:tcW w:w="1803" w:type="dxa"/>
            <w:vMerge w:val="restart"/>
            <w:vAlign w:val="center"/>
          </w:tcPr>
          <w:p w14:paraId="3B3AA4F4">
            <w:pPr>
              <w:jc w:val="center"/>
            </w:pPr>
            <w:r>
              <w:rPr>
                <w:sz w:val="24"/>
                <w:u w:color="auto"/>
              </w:rPr>
              <w:t>吨</w:t>
            </w:r>
          </w:p>
        </w:tc>
        <w:tc>
          <w:tcPr>
            <w:tcW w:w="1803" w:type="dxa"/>
            <w:vAlign w:val="center"/>
          </w:tcPr>
          <w:p w14:paraId="59B47561">
            <w:pPr>
              <w:jc w:val="center"/>
            </w:pPr>
            <w:r>
              <w:rPr>
                <w:sz w:val="24"/>
                <w:u w:color="auto"/>
              </w:rPr>
              <w:t>洗气塔</w:t>
            </w:r>
          </w:p>
        </w:tc>
        <w:tc>
          <w:tcPr>
            <w:tcW w:w="1803" w:type="dxa"/>
            <w:vAlign w:val="center"/>
          </w:tcPr>
          <w:p w14:paraId="3848649E">
            <w:pPr>
              <w:jc w:val="center"/>
            </w:pPr>
            <w:r>
              <w:rPr>
                <w:sz w:val="24"/>
                <w:u w:color="auto"/>
              </w:rPr>
              <w:t>1</w:t>
            </w:r>
          </w:p>
        </w:tc>
        <w:tc>
          <w:tcPr>
            <w:tcW w:w="1803" w:type="dxa"/>
            <w:vAlign w:val="center"/>
          </w:tcPr>
          <w:p w14:paraId="38CABDB6">
            <w:pPr>
              <w:jc w:val="center"/>
            </w:pPr>
            <w:r>
              <w:rPr>
                <w:sz w:val="24"/>
                <w:u w:color="auto"/>
              </w:rPr>
              <w:t>套</w:t>
            </w:r>
          </w:p>
        </w:tc>
      </w:tr>
      <w:tr w14:paraId="4D106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1A1C38E7">
            <w:pPr>
              <w:jc w:val="center"/>
            </w:pPr>
            <w:r>
              <w:rPr>
                <w:sz w:val="24"/>
                <w:u w:color="auto"/>
              </w:rPr>
              <w:t>8号分析试剂，废包装（玻璃/pp）危废暂存间</w:t>
            </w:r>
          </w:p>
        </w:tc>
        <w:tc>
          <w:tcPr>
            <w:tcW w:w="1803" w:type="dxa"/>
            <w:vMerge w:val="continue"/>
            <w:vAlign w:val="center"/>
          </w:tcPr>
          <w:p w14:paraId="38C9D139">
            <w:pPr>
              <w:jc w:val="center"/>
            </w:pPr>
            <w:r>
              <w:rPr>
                <w:sz w:val="24"/>
                <w:u w:color="auto"/>
              </w:rPr>
              <w:t>MF0237-08</w:t>
            </w:r>
          </w:p>
        </w:tc>
        <w:tc>
          <w:tcPr>
            <w:tcW w:w="1803" w:type="dxa"/>
            <w:vMerge w:val="continue"/>
            <w:vAlign w:val="center"/>
          </w:tcPr>
          <w:p w14:paraId="6192592A">
            <w:pPr>
              <w:jc w:val="center"/>
            </w:pPr>
            <w:r>
              <w:rPr>
                <w:sz w:val="24"/>
                <w:u w:color="auto"/>
              </w:rPr>
              <w:t>贮存</w:t>
            </w:r>
          </w:p>
        </w:tc>
        <w:tc>
          <w:tcPr>
            <w:tcW w:w="1803" w:type="dxa"/>
            <w:vMerge w:val="continue"/>
            <w:vAlign w:val="center"/>
          </w:tcPr>
          <w:p w14:paraId="04F75C29">
            <w:pPr>
              <w:jc w:val="center"/>
            </w:pPr>
            <w:r>
              <w:rPr>
                <w:sz w:val="24"/>
                <w:u w:color="auto"/>
              </w:rPr>
              <w:t>10</w:t>
            </w:r>
          </w:p>
        </w:tc>
        <w:tc>
          <w:tcPr>
            <w:tcW w:w="1803" w:type="dxa"/>
            <w:vMerge w:val="continue"/>
            <w:vAlign w:val="center"/>
          </w:tcPr>
          <w:p w14:paraId="79488D78">
            <w:pPr>
              <w:jc w:val="center"/>
            </w:pPr>
            <w:r>
              <w:rPr>
                <w:sz w:val="24"/>
                <w:u w:color="auto"/>
              </w:rPr>
              <w:t>吨</w:t>
            </w:r>
          </w:p>
        </w:tc>
        <w:tc>
          <w:tcPr>
            <w:tcW w:w="1803" w:type="dxa"/>
            <w:vAlign w:val="center"/>
          </w:tcPr>
          <w:p w14:paraId="7BEDD6D4">
            <w:pPr>
              <w:jc w:val="center"/>
            </w:pPr>
            <w:r>
              <w:rPr>
                <w:sz w:val="24"/>
                <w:u w:color="auto"/>
              </w:rPr>
              <w:t>引风机</w:t>
            </w:r>
          </w:p>
        </w:tc>
        <w:tc>
          <w:tcPr>
            <w:tcW w:w="1803" w:type="dxa"/>
            <w:vAlign w:val="center"/>
          </w:tcPr>
          <w:p w14:paraId="58C4DD23">
            <w:pPr>
              <w:jc w:val="center"/>
            </w:pPr>
            <w:r>
              <w:rPr>
                <w:sz w:val="24"/>
                <w:u w:color="auto"/>
              </w:rPr>
              <w:t>1</w:t>
            </w:r>
          </w:p>
        </w:tc>
        <w:tc>
          <w:tcPr>
            <w:tcW w:w="1803" w:type="dxa"/>
            <w:vAlign w:val="center"/>
          </w:tcPr>
          <w:p w14:paraId="625A4ABB">
            <w:pPr>
              <w:jc w:val="center"/>
            </w:pPr>
            <w:r>
              <w:rPr>
                <w:sz w:val="24"/>
                <w:u w:color="auto"/>
              </w:rPr>
              <w:t>台</w:t>
            </w:r>
          </w:p>
        </w:tc>
      </w:tr>
      <w:tr w14:paraId="5D764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Merge w:val="continue"/>
            <w:vAlign w:val="center"/>
          </w:tcPr>
          <w:p w14:paraId="139325CF">
            <w:pPr>
              <w:jc w:val="center"/>
            </w:pPr>
            <w:r>
              <w:rPr>
                <w:sz w:val="24"/>
                <w:u w:color="auto"/>
              </w:rPr>
              <w:t>8号分析试剂，废包装（玻璃/pp）危废暂存间</w:t>
            </w:r>
          </w:p>
        </w:tc>
        <w:tc>
          <w:tcPr>
            <w:tcW w:w="1803" w:type="dxa"/>
            <w:vMerge w:val="continue"/>
            <w:vAlign w:val="center"/>
          </w:tcPr>
          <w:p w14:paraId="016740E0">
            <w:pPr>
              <w:jc w:val="center"/>
            </w:pPr>
            <w:r>
              <w:rPr>
                <w:sz w:val="24"/>
                <w:u w:color="auto"/>
              </w:rPr>
              <w:t>MF0237-08</w:t>
            </w:r>
          </w:p>
        </w:tc>
        <w:tc>
          <w:tcPr>
            <w:tcW w:w="1803" w:type="dxa"/>
            <w:vMerge w:val="continue"/>
            <w:vAlign w:val="center"/>
          </w:tcPr>
          <w:p w14:paraId="476AE42F">
            <w:pPr>
              <w:jc w:val="center"/>
            </w:pPr>
            <w:r>
              <w:rPr>
                <w:sz w:val="24"/>
                <w:u w:color="auto"/>
              </w:rPr>
              <w:t>贮存</w:t>
            </w:r>
          </w:p>
        </w:tc>
        <w:tc>
          <w:tcPr>
            <w:tcW w:w="1803" w:type="dxa"/>
            <w:vMerge w:val="continue"/>
            <w:vAlign w:val="center"/>
          </w:tcPr>
          <w:p w14:paraId="33CE138F">
            <w:pPr>
              <w:jc w:val="center"/>
            </w:pPr>
            <w:r>
              <w:rPr>
                <w:sz w:val="24"/>
                <w:u w:color="auto"/>
              </w:rPr>
              <w:t>10</w:t>
            </w:r>
          </w:p>
        </w:tc>
        <w:tc>
          <w:tcPr>
            <w:tcW w:w="1803" w:type="dxa"/>
            <w:vMerge w:val="continue"/>
            <w:vAlign w:val="center"/>
          </w:tcPr>
          <w:p w14:paraId="68B3044B">
            <w:pPr>
              <w:jc w:val="center"/>
            </w:pPr>
            <w:r>
              <w:rPr>
                <w:sz w:val="24"/>
                <w:u w:color="auto"/>
              </w:rPr>
              <w:t>吨</w:t>
            </w:r>
          </w:p>
        </w:tc>
        <w:tc>
          <w:tcPr>
            <w:tcW w:w="1803" w:type="dxa"/>
            <w:vAlign w:val="center"/>
          </w:tcPr>
          <w:p w14:paraId="6EF3C1A1">
            <w:pPr>
              <w:jc w:val="center"/>
            </w:pPr>
            <w:r>
              <w:rPr>
                <w:sz w:val="24"/>
                <w:u w:color="auto"/>
              </w:rPr>
              <w:t>活性炭吸附罐</w:t>
            </w:r>
          </w:p>
        </w:tc>
        <w:tc>
          <w:tcPr>
            <w:tcW w:w="1803" w:type="dxa"/>
            <w:vAlign w:val="center"/>
          </w:tcPr>
          <w:p w14:paraId="1D466FE5">
            <w:pPr>
              <w:jc w:val="center"/>
            </w:pPr>
            <w:r>
              <w:rPr>
                <w:sz w:val="24"/>
                <w:u w:color="auto"/>
              </w:rPr>
              <w:t>2</w:t>
            </w:r>
          </w:p>
        </w:tc>
        <w:tc>
          <w:tcPr>
            <w:tcW w:w="1803" w:type="dxa"/>
            <w:vAlign w:val="center"/>
          </w:tcPr>
          <w:p w14:paraId="46E47710">
            <w:pPr>
              <w:jc w:val="center"/>
            </w:pPr>
            <w:r>
              <w:rPr>
                <w:sz w:val="24"/>
                <w:u w:color="auto"/>
              </w:rPr>
              <w:t>台</w:t>
            </w:r>
          </w:p>
        </w:tc>
      </w:tr>
      <w:tr w14:paraId="0470E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803" w:type="dxa"/>
            <w:vAlign w:val="center"/>
          </w:tcPr>
          <w:p w14:paraId="1CAC3E59">
            <w:pPr>
              <w:jc w:val="center"/>
            </w:pPr>
            <w:r>
              <w:rPr>
                <w:sz w:val="24"/>
                <w:u w:color="auto"/>
              </w:rPr>
              <w:t>70%硫酸储罐</w:t>
            </w:r>
          </w:p>
        </w:tc>
        <w:tc>
          <w:tcPr>
            <w:tcW w:w="1803" w:type="dxa"/>
            <w:vAlign w:val="center"/>
          </w:tcPr>
          <w:p w14:paraId="60885826">
            <w:pPr>
              <w:jc w:val="center"/>
            </w:pPr>
            <w:r>
              <w:rPr>
                <w:sz w:val="24"/>
                <w:u w:color="auto"/>
              </w:rPr>
              <w:t>MF0251-MF0252</w:t>
            </w:r>
          </w:p>
        </w:tc>
        <w:tc>
          <w:tcPr>
            <w:tcW w:w="1803" w:type="dxa"/>
            <w:vAlign w:val="center"/>
          </w:tcPr>
          <w:p w14:paraId="398A46A5">
            <w:pPr>
              <w:jc w:val="center"/>
            </w:pPr>
            <w:r>
              <w:rPr>
                <w:sz w:val="24"/>
                <w:u w:color="auto"/>
              </w:rPr>
              <w:t>贮存</w:t>
            </w:r>
          </w:p>
        </w:tc>
        <w:tc>
          <w:tcPr>
            <w:tcW w:w="1803" w:type="dxa"/>
            <w:vAlign w:val="center"/>
          </w:tcPr>
          <w:p w14:paraId="1058829E">
            <w:pPr>
              <w:jc w:val="center"/>
            </w:pPr>
            <w:r>
              <w:rPr>
                <w:sz w:val="24"/>
                <w:u w:color="auto"/>
              </w:rPr>
              <w:t>1100</w:t>
            </w:r>
          </w:p>
        </w:tc>
        <w:tc>
          <w:tcPr>
            <w:tcW w:w="1803" w:type="dxa"/>
            <w:vAlign w:val="center"/>
          </w:tcPr>
          <w:p w14:paraId="0D29EA0B">
            <w:pPr>
              <w:jc w:val="center"/>
            </w:pPr>
            <w:r>
              <w:rPr>
                <w:sz w:val="24"/>
                <w:u w:color="auto"/>
              </w:rPr>
              <w:t>吨</w:t>
            </w:r>
          </w:p>
        </w:tc>
        <w:tc>
          <w:tcPr>
            <w:tcW w:w="1803" w:type="dxa"/>
            <w:vAlign w:val="center"/>
          </w:tcPr>
          <w:p w14:paraId="749F3704">
            <w:pPr>
              <w:jc w:val="center"/>
            </w:pPr>
            <w:r>
              <w:rPr>
                <w:sz w:val="24"/>
                <w:u w:color="auto"/>
              </w:rPr>
              <w:t>洗气塔</w:t>
            </w:r>
          </w:p>
        </w:tc>
        <w:tc>
          <w:tcPr>
            <w:tcW w:w="1803" w:type="dxa"/>
            <w:vAlign w:val="center"/>
          </w:tcPr>
          <w:p w14:paraId="09648C96">
            <w:pPr>
              <w:jc w:val="center"/>
            </w:pPr>
            <w:r>
              <w:rPr>
                <w:sz w:val="24"/>
                <w:u w:color="auto"/>
              </w:rPr>
              <w:t>1</w:t>
            </w:r>
          </w:p>
        </w:tc>
        <w:tc>
          <w:tcPr>
            <w:tcW w:w="1803" w:type="dxa"/>
            <w:vAlign w:val="center"/>
          </w:tcPr>
          <w:p w14:paraId="661E6CD0">
            <w:pPr>
              <w:jc w:val="center"/>
            </w:pPr>
            <w:r>
              <w:rPr>
                <w:sz w:val="24"/>
                <w:u w:color="auto"/>
              </w:rPr>
              <w:t>套</w:t>
            </w:r>
          </w:p>
        </w:tc>
      </w:tr>
    </w:tbl>
    <w:p w14:paraId="0FC288A4">
      <w:pPr>
        <w:keepNext w:val="0"/>
        <w:keepLines w:val="0"/>
        <w:pageBreakBefore w:val="0"/>
        <w:widowControl w:val="0"/>
        <w:kinsoku/>
        <w:wordWrap/>
        <w:overflowPunct/>
        <w:topLinePunct w:val="0"/>
        <w:autoSpaceDE/>
        <w:autoSpaceDN/>
        <w:bidi w:val="0"/>
        <w:adjustRightInd/>
        <w:snapToGrid/>
        <w:textAlignment w:val="auto"/>
        <w:rPr>
          <w:rFonts w:ascii="黑体" w:hAnsi="黑体" w:eastAsia="黑体" w:cs="黑体"/>
          <w:spacing w:val="-6"/>
          <w:sz w:val="30"/>
          <w:szCs w:val="30"/>
        </w:rPr>
      </w:pPr>
      <w:r>
        <w:rPr>
          <w:rFonts w:ascii="黑体" w:hAnsi="黑体" w:eastAsia="黑体" w:cs="黑体"/>
          <w:spacing w:val="-6"/>
          <w:sz w:val="30"/>
          <w:szCs w:val="30"/>
        </w:rPr>
        <w:br w:type="page"/>
      </w:r>
    </w:p>
    <w:p w14:paraId="40CDE097">
      <w:pPr>
        <w:ind w:left="5040" w:leftChars="0" w:firstLine="420" w:firstLineChars="0"/>
        <w:rPr>
          <w:rFonts w:hint="eastAsia"/>
          <w:lang w:val="en-US" w:eastAsia="zh-CN"/>
        </w:rPr>
      </w:pPr>
      <w:r>
        <w:rPr>
          <w:rFonts w:ascii="黑体" w:hAnsi="黑体" w:eastAsia="黑体" w:cs="黑体"/>
          <w:spacing w:val="-8"/>
          <w:sz w:val="30"/>
          <w:szCs w:val="30"/>
        </w:rPr>
        <w:t>表</w:t>
      </w:r>
      <w:r>
        <w:rPr>
          <w:rFonts w:hint="eastAsia" w:ascii="黑体" w:hAnsi="黑体" w:eastAsia="黑体" w:cs="黑体"/>
          <w:spacing w:val="-8"/>
          <w:sz w:val="30"/>
          <w:szCs w:val="30"/>
          <w:lang w:val="en-US" w:eastAsia="zh-CN"/>
        </w:rPr>
        <w:t>4</w:t>
      </w:r>
      <w:r>
        <w:rPr>
          <w:rFonts w:ascii="黑体" w:hAnsi="黑体" w:eastAsia="黑体" w:cs="黑体"/>
          <w:spacing w:val="-4"/>
          <w:sz w:val="30"/>
          <w:szCs w:val="30"/>
        </w:rPr>
        <w:t xml:space="preserve">  </w:t>
      </w:r>
      <w:r>
        <w:rPr>
          <w:rFonts w:hint="eastAsia" w:ascii="黑体" w:hAnsi="黑体" w:eastAsia="黑体" w:cs="黑体"/>
          <w:spacing w:val="-4"/>
          <w:sz w:val="30"/>
          <w:szCs w:val="30"/>
          <w:lang w:val="en-US" w:eastAsia="zh-CN"/>
        </w:rPr>
        <w:t>危废产生情况</w:t>
      </w:r>
      <w:r>
        <w:rPr>
          <w:rFonts w:ascii="黑体" w:hAnsi="黑体" w:eastAsia="黑体" w:cs="黑体"/>
          <w:spacing w:val="-4"/>
          <w:sz w:val="30"/>
          <w:szCs w:val="30"/>
        </w:rPr>
        <w:t>信息表</w:t>
      </w:r>
    </w:p>
    <w:tbl>
      <w:tblPr>
        <w:tblStyle w:val="5"/>
        <w:tblW w:w="14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7" w:type="dxa"/>
          <w:bottom w:w="0" w:type="dxa"/>
          <w:right w:w="107" w:type="dxa"/>
        </w:tblCellMar>
      </w:tblPr>
      <w:tblGrid>
        <w:gridCol w:w="1181"/>
        <w:gridCol w:w="1181"/>
        <w:gridCol w:w="1181"/>
        <w:gridCol w:w="1181"/>
        <w:gridCol w:w="1181"/>
        <w:gridCol w:w="1181"/>
        <w:gridCol w:w="1181"/>
        <w:gridCol w:w="1181"/>
        <w:gridCol w:w="1181"/>
        <w:gridCol w:w="1181"/>
        <w:gridCol w:w="1181"/>
        <w:gridCol w:w="1181"/>
      </w:tblGrid>
      <w:tr w14:paraId="5D2C1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1181" w:type="dxa"/>
            <w:vAlign w:val="center"/>
          </w:tcPr>
          <w:p w14:paraId="0B5F8F39">
            <w:pPr>
              <w:jc w:val="center"/>
            </w:pPr>
            <w:r>
              <w:rPr>
                <w:rFonts w:ascii="Hei" w:hAnsi="Hei" w:eastAsia="Hei" w:cs="Hei"/>
                <w:b/>
                <w:sz w:val="24"/>
                <w:u w:color="auto"/>
              </w:rPr>
              <w:t>废物类别</w:t>
            </w:r>
          </w:p>
        </w:tc>
        <w:tc>
          <w:tcPr>
            <w:tcW w:w="1181" w:type="dxa"/>
            <w:vAlign w:val="center"/>
          </w:tcPr>
          <w:p w14:paraId="2C01D8D0">
            <w:pPr>
              <w:jc w:val="center"/>
            </w:pPr>
            <w:r>
              <w:rPr>
                <w:rFonts w:ascii="Hei" w:hAnsi="Hei" w:eastAsia="Hei" w:cs="Hei"/>
                <w:b/>
                <w:sz w:val="24"/>
                <w:u w:color="auto"/>
              </w:rPr>
              <w:t>代码</w:t>
            </w:r>
          </w:p>
        </w:tc>
        <w:tc>
          <w:tcPr>
            <w:tcW w:w="1181" w:type="dxa"/>
            <w:vAlign w:val="center"/>
          </w:tcPr>
          <w:p w14:paraId="08232274">
            <w:pPr>
              <w:jc w:val="center"/>
            </w:pPr>
            <w:r>
              <w:rPr>
                <w:rFonts w:ascii="Hei" w:hAnsi="Hei" w:eastAsia="Hei" w:cs="Hei"/>
                <w:b/>
                <w:sz w:val="24"/>
                <w:u w:color="auto"/>
              </w:rPr>
              <w:t>主要危险特性</w:t>
            </w:r>
          </w:p>
        </w:tc>
        <w:tc>
          <w:tcPr>
            <w:tcW w:w="1181" w:type="dxa"/>
            <w:vAlign w:val="center"/>
          </w:tcPr>
          <w:p w14:paraId="505EF246">
            <w:pPr>
              <w:jc w:val="center"/>
            </w:pPr>
            <w:r>
              <w:rPr>
                <w:rFonts w:ascii="Hei" w:hAnsi="Hei" w:eastAsia="Hei" w:cs="Hei"/>
                <w:b/>
                <w:sz w:val="24"/>
                <w:u w:color="auto"/>
              </w:rPr>
              <w:t>废物名称</w:t>
            </w:r>
          </w:p>
        </w:tc>
        <w:tc>
          <w:tcPr>
            <w:tcW w:w="1181" w:type="dxa"/>
            <w:vAlign w:val="center"/>
          </w:tcPr>
          <w:p w14:paraId="2759320F">
            <w:pPr>
              <w:jc w:val="center"/>
            </w:pPr>
            <w:r>
              <w:rPr>
                <w:rFonts w:ascii="Hei" w:hAnsi="Hei" w:eastAsia="Hei" w:cs="Hei"/>
                <w:b/>
                <w:sz w:val="24"/>
                <w:u w:color="auto"/>
              </w:rPr>
              <w:t>形态</w:t>
            </w:r>
          </w:p>
        </w:tc>
        <w:tc>
          <w:tcPr>
            <w:tcW w:w="1181" w:type="dxa"/>
            <w:vAlign w:val="center"/>
          </w:tcPr>
          <w:p w14:paraId="37C6BE3F">
            <w:pPr>
              <w:jc w:val="center"/>
            </w:pPr>
            <w:r>
              <w:rPr>
                <w:rFonts w:ascii="Hei" w:hAnsi="Hei" w:eastAsia="Hei" w:cs="Hei"/>
                <w:b/>
                <w:sz w:val="24"/>
                <w:u w:color="auto"/>
              </w:rPr>
              <w:t>设施名称</w:t>
            </w:r>
          </w:p>
        </w:tc>
        <w:tc>
          <w:tcPr>
            <w:tcW w:w="1181" w:type="dxa"/>
            <w:vAlign w:val="center"/>
          </w:tcPr>
          <w:p w14:paraId="37D85939">
            <w:pPr>
              <w:jc w:val="center"/>
            </w:pPr>
            <w:r>
              <w:rPr>
                <w:rFonts w:ascii="Hei" w:hAnsi="Hei" w:eastAsia="Hei" w:cs="Hei"/>
                <w:b/>
                <w:sz w:val="24"/>
                <w:u w:color="auto"/>
              </w:rPr>
              <w:t>设施编码</w:t>
            </w:r>
          </w:p>
        </w:tc>
        <w:tc>
          <w:tcPr>
            <w:tcW w:w="1181" w:type="dxa"/>
            <w:vAlign w:val="center"/>
          </w:tcPr>
          <w:p w14:paraId="56407920">
            <w:pPr>
              <w:jc w:val="center"/>
            </w:pPr>
            <w:r>
              <w:rPr>
                <w:rFonts w:ascii="Hei" w:hAnsi="Hei" w:eastAsia="Hei" w:cs="Hei"/>
                <w:b/>
                <w:sz w:val="24"/>
                <w:u w:color="auto"/>
              </w:rPr>
              <w:t>对应产废环节名称</w:t>
            </w:r>
          </w:p>
        </w:tc>
        <w:tc>
          <w:tcPr>
            <w:tcW w:w="1181" w:type="dxa"/>
            <w:vAlign w:val="center"/>
          </w:tcPr>
          <w:p w14:paraId="517AE6AF">
            <w:pPr>
              <w:jc w:val="center"/>
            </w:pPr>
            <w:r>
              <w:rPr>
                <w:rFonts w:ascii="Hei" w:hAnsi="Hei" w:eastAsia="Hei" w:cs="Hei"/>
                <w:b/>
                <w:sz w:val="24"/>
                <w:u w:color="auto"/>
              </w:rPr>
              <w:t>本年度预计产生量</w:t>
            </w:r>
          </w:p>
        </w:tc>
        <w:tc>
          <w:tcPr>
            <w:tcW w:w="1181" w:type="dxa"/>
            <w:vAlign w:val="center"/>
          </w:tcPr>
          <w:p w14:paraId="08BD3B59">
            <w:pPr>
              <w:jc w:val="center"/>
            </w:pPr>
            <w:r>
              <w:rPr>
                <w:rFonts w:ascii="Hei" w:hAnsi="Hei" w:eastAsia="Hei" w:cs="Hei"/>
                <w:b/>
                <w:sz w:val="24"/>
                <w:u w:color="auto"/>
              </w:rPr>
              <w:t>计量单位</w:t>
            </w:r>
          </w:p>
        </w:tc>
        <w:tc>
          <w:tcPr>
            <w:tcW w:w="1181" w:type="dxa"/>
            <w:vAlign w:val="center"/>
          </w:tcPr>
          <w:p w14:paraId="35B081D2">
            <w:pPr>
              <w:jc w:val="center"/>
            </w:pPr>
            <w:r>
              <w:rPr>
                <w:rFonts w:ascii="Hei" w:hAnsi="Hei" w:eastAsia="Hei" w:cs="Hei"/>
                <w:b/>
                <w:sz w:val="24"/>
                <w:u w:color="auto"/>
              </w:rPr>
              <w:t>设施名称</w:t>
            </w:r>
          </w:p>
        </w:tc>
        <w:tc>
          <w:tcPr>
            <w:tcW w:w="1181" w:type="dxa"/>
            <w:vAlign w:val="center"/>
          </w:tcPr>
          <w:p w14:paraId="6962B6F9">
            <w:pPr>
              <w:jc w:val="center"/>
            </w:pPr>
            <w:r>
              <w:rPr>
                <w:rFonts w:ascii="Hei" w:hAnsi="Hei" w:eastAsia="Hei" w:cs="Hei"/>
                <w:b/>
                <w:sz w:val="24"/>
                <w:u w:color="auto"/>
              </w:rPr>
              <w:t>设施编码</w:t>
            </w:r>
          </w:p>
        </w:tc>
      </w:tr>
      <w:tr w14:paraId="21E3B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Align w:val="center"/>
          </w:tcPr>
          <w:p w14:paraId="4E54C661">
            <w:pPr>
              <w:jc w:val="center"/>
            </w:pPr>
            <w:r>
              <w:rPr>
                <w:sz w:val="24"/>
                <w:u w:color="auto"/>
              </w:rPr>
              <w:t>HW34</w:t>
            </w:r>
          </w:p>
        </w:tc>
        <w:tc>
          <w:tcPr>
            <w:tcW w:w="1181" w:type="dxa"/>
            <w:vAlign w:val="center"/>
          </w:tcPr>
          <w:p w14:paraId="12255BC2">
            <w:pPr>
              <w:jc w:val="center"/>
            </w:pPr>
            <w:r>
              <w:rPr>
                <w:sz w:val="24"/>
                <w:u w:color="auto"/>
              </w:rPr>
              <w:t>261-057-34</w:t>
            </w:r>
          </w:p>
        </w:tc>
        <w:tc>
          <w:tcPr>
            <w:tcW w:w="1181" w:type="dxa"/>
            <w:vAlign w:val="center"/>
          </w:tcPr>
          <w:p w14:paraId="0D293BB1">
            <w:pPr>
              <w:jc w:val="center"/>
            </w:pPr>
            <w:r>
              <w:rPr>
                <w:sz w:val="24"/>
                <w:u w:color="auto"/>
              </w:rPr>
              <w:t>腐蚀性, 毒性</w:t>
            </w:r>
          </w:p>
        </w:tc>
        <w:tc>
          <w:tcPr>
            <w:tcW w:w="1181" w:type="dxa"/>
            <w:vAlign w:val="center"/>
          </w:tcPr>
          <w:p w14:paraId="4E2C8977">
            <w:pPr>
              <w:jc w:val="center"/>
            </w:pPr>
            <w:r>
              <w:rPr>
                <w:sz w:val="24"/>
                <w:u w:color="auto"/>
              </w:rPr>
              <w:t>废硫酸</w:t>
            </w:r>
          </w:p>
        </w:tc>
        <w:tc>
          <w:tcPr>
            <w:tcW w:w="1181" w:type="dxa"/>
            <w:vAlign w:val="center"/>
          </w:tcPr>
          <w:p w14:paraId="2F43F45E">
            <w:pPr>
              <w:jc w:val="center"/>
            </w:pPr>
            <w:r>
              <w:rPr>
                <w:sz w:val="24"/>
                <w:u w:color="auto"/>
              </w:rPr>
              <w:t>液态</w:t>
            </w:r>
          </w:p>
        </w:tc>
        <w:tc>
          <w:tcPr>
            <w:tcW w:w="1181" w:type="dxa"/>
            <w:vAlign w:val="center"/>
          </w:tcPr>
          <w:p w14:paraId="1F05F6D5">
            <w:pPr>
              <w:jc w:val="center"/>
            </w:pPr>
            <w:r>
              <w:rPr>
                <w:sz w:val="24"/>
                <w:u w:color="auto"/>
              </w:rPr>
              <w:t>农加新材料氰基乙酯生产单元</w:t>
            </w:r>
          </w:p>
        </w:tc>
        <w:tc>
          <w:tcPr>
            <w:tcW w:w="1181" w:type="dxa"/>
            <w:vAlign w:val="center"/>
          </w:tcPr>
          <w:p w14:paraId="3D4C2EB8">
            <w:pPr>
              <w:jc w:val="center"/>
            </w:pPr>
            <w:r>
              <w:rPr>
                <w:sz w:val="24"/>
                <w:u w:color="auto"/>
              </w:rPr>
              <w:t>MF001</w:t>
            </w:r>
          </w:p>
        </w:tc>
        <w:tc>
          <w:tcPr>
            <w:tcW w:w="1181" w:type="dxa"/>
            <w:vAlign w:val="center"/>
          </w:tcPr>
          <w:p w14:paraId="0BF46C69">
            <w:pPr>
              <w:jc w:val="center"/>
            </w:pPr>
            <w:r>
              <w:rPr>
                <w:sz w:val="24"/>
                <w:u w:color="auto"/>
              </w:rPr>
              <w:t>氰基乙酯生产装置</w:t>
            </w:r>
          </w:p>
        </w:tc>
        <w:tc>
          <w:tcPr>
            <w:tcW w:w="1181" w:type="dxa"/>
            <w:vAlign w:val="center"/>
          </w:tcPr>
          <w:p w14:paraId="46B9289F">
            <w:pPr>
              <w:jc w:val="center"/>
            </w:pPr>
            <w:r>
              <w:rPr>
                <w:sz w:val="24"/>
                <w:u w:color="auto"/>
              </w:rPr>
              <w:t>22600</w:t>
            </w:r>
          </w:p>
        </w:tc>
        <w:tc>
          <w:tcPr>
            <w:tcW w:w="1181" w:type="dxa"/>
            <w:vAlign w:val="center"/>
          </w:tcPr>
          <w:p w14:paraId="07DE480A">
            <w:pPr>
              <w:jc w:val="center"/>
            </w:pPr>
            <w:r>
              <w:rPr>
                <w:sz w:val="24"/>
                <w:u w:color="auto"/>
              </w:rPr>
              <w:t>吨</w:t>
            </w:r>
          </w:p>
        </w:tc>
        <w:tc>
          <w:tcPr>
            <w:tcW w:w="1181" w:type="dxa"/>
            <w:vAlign w:val="center"/>
          </w:tcPr>
          <w:p w14:paraId="049B3D9F">
            <w:pPr>
              <w:jc w:val="center"/>
            </w:pPr>
            <w:r>
              <w:rPr>
                <w:sz w:val="24"/>
                <w:u w:color="auto"/>
              </w:rPr>
              <w:t>70%硫酸储罐</w:t>
            </w:r>
          </w:p>
        </w:tc>
        <w:tc>
          <w:tcPr>
            <w:tcW w:w="1181" w:type="dxa"/>
            <w:vAlign w:val="center"/>
          </w:tcPr>
          <w:p w14:paraId="034FE4F0">
            <w:pPr>
              <w:jc w:val="center"/>
            </w:pPr>
            <w:r>
              <w:rPr>
                <w:sz w:val="24"/>
                <w:u w:color="auto"/>
              </w:rPr>
              <w:t>MF0251-MF0252</w:t>
            </w:r>
          </w:p>
        </w:tc>
      </w:tr>
      <w:tr w14:paraId="372D9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Align w:val="center"/>
          </w:tcPr>
          <w:p w14:paraId="7920CF9E">
            <w:pPr>
              <w:jc w:val="center"/>
            </w:pPr>
            <w:r>
              <w:rPr>
                <w:sz w:val="24"/>
                <w:u w:color="auto"/>
              </w:rPr>
              <w:t>HW04</w:t>
            </w:r>
          </w:p>
        </w:tc>
        <w:tc>
          <w:tcPr>
            <w:tcW w:w="1181" w:type="dxa"/>
            <w:vAlign w:val="center"/>
          </w:tcPr>
          <w:p w14:paraId="05871A15">
            <w:pPr>
              <w:jc w:val="center"/>
            </w:pPr>
            <w:r>
              <w:rPr>
                <w:sz w:val="24"/>
                <w:u w:color="auto"/>
              </w:rPr>
              <w:t>263-008-04</w:t>
            </w:r>
          </w:p>
        </w:tc>
        <w:tc>
          <w:tcPr>
            <w:tcW w:w="1181" w:type="dxa"/>
            <w:vAlign w:val="center"/>
          </w:tcPr>
          <w:p w14:paraId="0AB0AE58">
            <w:pPr>
              <w:jc w:val="center"/>
            </w:pPr>
            <w:r>
              <w:rPr>
                <w:sz w:val="24"/>
                <w:u w:color="auto"/>
              </w:rPr>
              <w:t>毒性</w:t>
            </w:r>
          </w:p>
        </w:tc>
        <w:tc>
          <w:tcPr>
            <w:tcW w:w="1181" w:type="dxa"/>
            <w:vAlign w:val="center"/>
          </w:tcPr>
          <w:p w14:paraId="404A5D44">
            <w:pPr>
              <w:jc w:val="center"/>
            </w:pPr>
            <w:r>
              <w:rPr>
                <w:sz w:val="24"/>
                <w:u w:color="auto"/>
              </w:rPr>
              <w:t>蒸馏及反应残余物</w:t>
            </w:r>
          </w:p>
        </w:tc>
        <w:tc>
          <w:tcPr>
            <w:tcW w:w="1181" w:type="dxa"/>
            <w:vAlign w:val="center"/>
          </w:tcPr>
          <w:p w14:paraId="79AF4F0D">
            <w:pPr>
              <w:jc w:val="center"/>
            </w:pPr>
            <w:r>
              <w:rPr>
                <w:sz w:val="24"/>
                <w:u w:color="auto"/>
              </w:rPr>
              <w:t>固态</w:t>
            </w:r>
          </w:p>
        </w:tc>
        <w:tc>
          <w:tcPr>
            <w:tcW w:w="1181" w:type="dxa"/>
            <w:vAlign w:val="center"/>
          </w:tcPr>
          <w:p w14:paraId="4A938964">
            <w:pPr>
              <w:jc w:val="center"/>
            </w:pPr>
            <w:r>
              <w:rPr>
                <w:sz w:val="24"/>
                <w:u w:color="auto"/>
              </w:rPr>
              <w:t>三氮唑嘧啶酮</w:t>
            </w:r>
          </w:p>
        </w:tc>
        <w:tc>
          <w:tcPr>
            <w:tcW w:w="1181" w:type="dxa"/>
            <w:vAlign w:val="center"/>
          </w:tcPr>
          <w:p w14:paraId="297DC43B">
            <w:pPr>
              <w:jc w:val="center"/>
            </w:pPr>
            <w:r>
              <w:rPr>
                <w:sz w:val="24"/>
                <w:u w:color="auto"/>
              </w:rPr>
              <w:t>MF0166</w:t>
            </w:r>
          </w:p>
        </w:tc>
        <w:tc>
          <w:tcPr>
            <w:tcW w:w="1181" w:type="dxa"/>
            <w:vAlign w:val="center"/>
          </w:tcPr>
          <w:p w14:paraId="2BA3618F">
            <w:pPr>
              <w:jc w:val="center"/>
            </w:pPr>
            <w:r>
              <w:rPr>
                <w:sz w:val="24"/>
                <w:u w:color="auto"/>
              </w:rPr>
              <w:t>三氮唑嘧啶酮生产装置</w:t>
            </w:r>
          </w:p>
        </w:tc>
        <w:tc>
          <w:tcPr>
            <w:tcW w:w="1181" w:type="dxa"/>
            <w:vAlign w:val="center"/>
          </w:tcPr>
          <w:p w14:paraId="4A8B7D2E">
            <w:pPr>
              <w:jc w:val="center"/>
            </w:pPr>
            <w:r>
              <w:rPr>
                <w:sz w:val="24"/>
                <w:u w:color="auto"/>
              </w:rPr>
              <w:t>500</w:t>
            </w:r>
          </w:p>
        </w:tc>
        <w:tc>
          <w:tcPr>
            <w:tcW w:w="1181" w:type="dxa"/>
            <w:vAlign w:val="center"/>
          </w:tcPr>
          <w:p w14:paraId="4CA57929">
            <w:pPr>
              <w:jc w:val="center"/>
            </w:pPr>
            <w:r>
              <w:rPr>
                <w:sz w:val="24"/>
                <w:u w:color="auto"/>
              </w:rPr>
              <w:t>吨</w:t>
            </w:r>
          </w:p>
        </w:tc>
        <w:tc>
          <w:tcPr>
            <w:tcW w:w="1181" w:type="dxa"/>
            <w:vAlign w:val="center"/>
          </w:tcPr>
          <w:p w14:paraId="27759E19">
            <w:pPr>
              <w:jc w:val="center"/>
            </w:pPr>
            <w:r>
              <w:rPr>
                <w:sz w:val="24"/>
                <w:u w:color="auto"/>
              </w:rPr>
              <w:t>3号蒸馏及反应残余物危废暂存间</w:t>
            </w:r>
          </w:p>
        </w:tc>
        <w:tc>
          <w:tcPr>
            <w:tcW w:w="1181" w:type="dxa"/>
            <w:vAlign w:val="center"/>
          </w:tcPr>
          <w:p w14:paraId="7168E1B4">
            <w:pPr>
              <w:jc w:val="center"/>
            </w:pPr>
            <w:r>
              <w:rPr>
                <w:sz w:val="24"/>
                <w:u w:color="auto"/>
              </w:rPr>
              <w:t>MF0237-03</w:t>
            </w:r>
          </w:p>
        </w:tc>
      </w:tr>
      <w:tr w14:paraId="51B97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rPr>
        <w:tc>
          <w:tcPr>
            <w:tcW w:w="1181" w:type="dxa"/>
            <w:vAlign w:val="center"/>
          </w:tcPr>
          <w:p w14:paraId="190B9E15">
            <w:pPr>
              <w:jc w:val="center"/>
            </w:pPr>
            <w:r>
              <w:rPr>
                <w:sz w:val="24"/>
                <w:u w:color="auto"/>
              </w:rPr>
              <w:t>HW04</w:t>
            </w:r>
          </w:p>
        </w:tc>
        <w:tc>
          <w:tcPr>
            <w:tcW w:w="1181" w:type="dxa"/>
            <w:vAlign w:val="center"/>
          </w:tcPr>
          <w:p w14:paraId="36A9309A">
            <w:pPr>
              <w:jc w:val="center"/>
            </w:pPr>
            <w:r>
              <w:rPr>
                <w:sz w:val="24"/>
                <w:u w:color="auto"/>
              </w:rPr>
              <w:t>263-011-04</w:t>
            </w:r>
          </w:p>
        </w:tc>
        <w:tc>
          <w:tcPr>
            <w:tcW w:w="1181" w:type="dxa"/>
            <w:vAlign w:val="center"/>
          </w:tcPr>
          <w:p w14:paraId="59D7B1F5">
            <w:pPr>
              <w:jc w:val="center"/>
            </w:pPr>
            <w:r>
              <w:rPr>
                <w:sz w:val="24"/>
                <w:u w:color="auto"/>
              </w:rPr>
              <w:t>毒性</w:t>
            </w:r>
          </w:p>
        </w:tc>
        <w:tc>
          <w:tcPr>
            <w:tcW w:w="1181" w:type="dxa"/>
            <w:vAlign w:val="center"/>
          </w:tcPr>
          <w:p w14:paraId="3F85433D">
            <w:pPr>
              <w:jc w:val="center"/>
            </w:pPr>
            <w:r>
              <w:rPr>
                <w:sz w:val="24"/>
                <w:u w:color="auto"/>
              </w:rPr>
              <w:t>废水处理污泥</w:t>
            </w:r>
          </w:p>
        </w:tc>
        <w:tc>
          <w:tcPr>
            <w:tcW w:w="1181" w:type="dxa"/>
            <w:vAlign w:val="center"/>
          </w:tcPr>
          <w:p w14:paraId="50E0C6B6">
            <w:pPr>
              <w:jc w:val="center"/>
            </w:pPr>
            <w:r>
              <w:rPr>
                <w:sz w:val="24"/>
                <w:u w:color="auto"/>
              </w:rPr>
              <w:t>固态</w:t>
            </w:r>
          </w:p>
        </w:tc>
        <w:tc>
          <w:tcPr>
            <w:tcW w:w="1181" w:type="dxa"/>
            <w:vAlign w:val="center"/>
          </w:tcPr>
          <w:p w14:paraId="63E85AF7">
            <w:pPr>
              <w:jc w:val="center"/>
            </w:pPr>
            <w:r>
              <w:rPr>
                <w:sz w:val="24"/>
                <w:u w:color="auto"/>
              </w:rPr>
              <w:t>非生产性产生源（污水站）</w:t>
            </w:r>
          </w:p>
        </w:tc>
        <w:tc>
          <w:tcPr>
            <w:tcW w:w="1181" w:type="dxa"/>
            <w:vAlign w:val="center"/>
          </w:tcPr>
          <w:p w14:paraId="18004214">
            <w:pPr>
              <w:jc w:val="center"/>
            </w:pPr>
            <w:r>
              <w:rPr>
                <w:sz w:val="24"/>
                <w:u w:color="auto"/>
              </w:rPr>
              <w:t>MF0055</w:t>
            </w:r>
          </w:p>
        </w:tc>
        <w:tc>
          <w:tcPr>
            <w:tcW w:w="1181" w:type="dxa"/>
            <w:vAlign w:val="center"/>
          </w:tcPr>
          <w:p w14:paraId="31F39D7C">
            <w:pPr>
              <w:jc w:val="center"/>
            </w:pPr>
            <w:r>
              <w:rPr>
                <w:sz w:val="24"/>
                <w:u w:color="auto"/>
              </w:rPr>
              <w:t>污水处理站</w:t>
            </w:r>
          </w:p>
        </w:tc>
        <w:tc>
          <w:tcPr>
            <w:tcW w:w="1181" w:type="dxa"/>
            <w:vAlign w:val="center"/>
          </w:tcPr>
          <w:p w14:paraId="3C9EF0D8">
            <w:pPr>
              <w:jc w:val="center"/>
            </w:pPr>
            <w:r>
              <w:rPr>
                <w:sz w:val="24"/>
                <w:u w:color="auto"/>
              </w:rPr>
              <w:t>10</w:t>
            </w:r>
          </w:p>
        </w:tc>
        <w:tc>
          <w:tcPr>
            <w:tcW w:w="1181" w:type="dxa"/>
            <w:vAlign w:val="center"/>
          </w:tcPr>
          <w:p w14:paraId="5884E642">
            <w:pPr>
              <w:jc w:val="center"/>
            </w:pPr>
            <w:r>
              <w:rPr>
                <w:sz w:val="24"/>
                <w:u w:color="auto"/>
              </w:rPr>
              <w:t>吨</w:t>
            </w:r>
          </w:p>
        </w:tc>
        <w:tc>
          <w:tcPr>
            <w:tcW w:w="1181" w:type="dxa"/>
            <w:vAlign w:val="center"/>
          </w:tcPr>
          <w:p w14:paraId="184D4275">
            <w:pPr>
              <w:jc w:val="center"/>
            </w:pPr>
            <w:r>
              <w:rPr>
                <w:sz w:val="24"/>
                <w:u w:color="auto"/>
              </w:rPr>
              <w:t>5号污泥危废暂存间</w:t>
            </w:r>
          </w:p>
        </w:tc>
        <w:tc>
          <w:tcPr>
            <w:tcW w:w="1181" w:type="dxa"/>
            <w:vAlign w:val="center"/>
          </w:tcPr>
          <w:p w14:paraId="063A17E3">
            <w:pPr>
              <w:jc w:val="center"/>
            </w:pPr>
            <w:r>
              <w:rPr>
                <w:sz w:val="24"/>
                <w:u w:color="auto"/>
              </w:rPr>
              <w:t>MF0237-05</w:t>
            </w:r>
          </w:p>
        </w:tc>
      </w:tr>
      <w:tr w14:paraId="0D5C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Align w:val="center"/>
          </w:tcPr>
          <w:p w14:paraId="4BDAFD42">
            <w:pPr>
              <w:jc w:val="center"/>
            </w:pPr>
            <w:r>
              <w:rPr>
                <w:sz w:val="24"/>
                <w:u w:color="auto"/>
              </w:rPr>
              <w:t>HW04</w:t>
            </w:r>
          </w:p>
        </w:tc>
        <w:tc>
          <w:tcPr>
            <w:tcW w:w="1181" w:type="dxa"/>
            <w:vAlign w:val="center"/>
          </w:tcPr>
          <w:p w14:paraId="5C041758">
            <w:pPr>
              <w:jc w:val="center"/>
            </w:pPr>
            <w:r>
              <w:rPr>
                <w:sz w:val="24"/>
                <w:u w:color="auto"/>
              </w:rPr>
              <w:t>263-011-04</w:t>
            </w:r>
          </w:p>
        </w:tc>
        <w:tc>
          <w:tcPr>
            <w:tcW w:w="1181" w:type="dxa"/>
            <w:vAlign w:val="center"/>
          </w:tcPr>
          <w:p w14:paraId="5F678524">
            <w:pPr>
              <w:jc w:val="center"/>
            </w:pPr>
            <w:r>
              <w:rPr>
                <w:sz w:val="24"/>
                <w:u w:color="auto"/>
              </w:rPr>
              <w:t>毒性</w:t>
            </w:r>
          </w:p>
        </w:tc>
        <w:tc>
          <w:tcPr>
            <w:tcW w:w="1181" w:type="dxa"/>
            <w:vAlign w:val="center"/>
          </w:tcPr>
          <w:p w14:paraId="7040E50D">
            <w:pPr>
              <w:jc w:val="center"/>
            </w:pPr>
            <w:r>
              <w:rPr>
                <w:sz w:val="24"/>
                <w:u w:color="auto"/>
              </w:rPr>
              <w:t>浓缩残液</w:t>
            </w:r>
          </w:p>
        </w:tc>
        <w:tc>
          <w:tcPr>
            <w:tcW w:w="1181" w:type="dxa"/>
            <w:vAlign w:val="center"/>
          </w:tcPr>
          <w:p w14:paraId="6EAF5C4D">
            <w:pPr>
              <w:jc w:val="center"/>
            </w:pPr>
            <w:r>
              <w:rPr>
                <w:sz w:val="24"/>
                <w:u w:color="auto"/>
              </w:rPr>
              <w:t>半固态</w:t>
            </w:r>
          </w:p>
        </w:tc>
        <w:tc>
          <w:tcPr>
            <w:tcW w:w="1181" w:type="dxa"/>
            <w:vAlign w:val="center"/>
          </w:tcPr>
          <w:p w14:paraId="229104A8">
            <w:pPr>
              <w:jc w:val="center"/>
            </w:pPr>
            <w:r>
              <w:rPr>
                <w:sz w:val="24"/>
                <w:u w:color="auto"/>
              </w:rPr>
              <w:t>25000吨精细化工</w:t>
            </w:r>
          </w:p>
        </w:tc>
        <w:tc>
          <w:tcPr>
            <w:tcW w:w="1181" w:type="dxa"/>
            <w:vAlign w:val="center"/>
          </w:tcPr>
          <w:p w14:paraId="78C293E4">
            <w:pPr>
              <w:jc w:val="center"/>
            </w:pPr>
            <w:r>
              <w:rPr>
                <w:sz w:val="24"/>
                <w:u w:color="auto"/>
              </w:rPr>
              <w:t>MF0207-MF0208</w:t>
            </w:r>
          </w:p>
        </w:tc>
        <w:tc>
          <w:tcPr>
            <w:tcW w:w="1181" w:type="dxa"/>
            <w:vAlign w:val="center"/>
          </w:tcPr>
          <w:p w14:paraId="00711550">
            <w:pPr>
              <w:jc w:val="center"/>
            </w:pPr>
            <w:r>
              <w:rPr>
                <w:sz w:val="24"/>
                <w:u w:color="auto"/>
              </w:rPr>
              <w:t>废水处理</w:t>
            </w:r>
          </w:p>
        </w:tc>
        <w:tc>
          <w:tcPr>
            <w:tcW w:w="1181" w:type="dxa"/>
            <w:vAlign w:val="center"/>
          </w:tcPr>
          <w:p w14:paraId="1E531397">
            <w:pPr>
              <w:jc w:val="center"/>
            </w:pPr>
            <w:r>
              <w:rPr>
                <w:sz w:val="24"/>
                <w:u w:color="auto"/>
              </w:rPr>
              <w:t>550</w:t>
            </w:r>
          </w:p>
        </w:tc>
        <w:tc>
          <w:tcPr>
            <w:tcW w:w="1181" w:type="dxa"/>
            <w:vAlign w:val="center"/>
          </w:tcPr>
          <w:p w14:paraId="013DFA6D">
            <w:pPr>
              <w:jc w:val="center"/>
            </w:pPr>
            <w:r>
              <w:rPr>
                <w:sz w:val="24"/>
                <w:u w:color="auto"/>
              </w:rPr>
              <w:t>吨</w:t>
            </w:r>
          </w:p>
        </w:tc>
        <w:tc>
          <w:tcPr>
            <w:tcW w:w="1181" w:type="dxa"/>
            <w:vAlign w:val="center"/>
          </w:tcPr>
          <w:p w14:paraId="7FEA7474">
            <w:pPr>
              <w:jc w:val="center"/>
            </w:pPr>
            <w:r>
              <w:rPr>
                <w:sz w:val="24"/>
                <w:u w:color="auto"/>
              </w:rPr>
              <w:t>2#浓缩废液暂存间</w:t>
            </w:r>
          </w:p>
        </w:tc>
        <w:tc>
          <w:tcPr>
            <w:tcW w:w="1181" w:type="dxa"/>
            <w:vAlign w:val="center"/>
          </w:tcPr>
          <w:p w14:paraId="755E136C">
            <w:pPr>
              <w:jc w:val="center"/>
            </w:pPr>
            <w:r>
              <w:rPr>
                <w:sz w:val="24"/>
                <w:u w:color="auto"/>
              </w:rPr>
              <w:t>MF0237-02</w:t>
            </w:r>
          </w:p>
        </w:tc>
      </w:tr>
      <w:tr w14:paraId="386A9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Merge w:val="restart"/>
            <w:vAlign w:val="center"/>
          </w:tcPr>
          <w:p w14:paraId="27CDD778">
            <w:pPr>
              <w:jc w:val="center"/>
            </w:pPr>
            <w:r>
              <w:rPr>
                <w:sz w:val="24"/>
                <w:u w:color="auto"/>
              </w:rPr>
              <w:t>HW49</w:t>
            </w:r>
          </w:p>
        </w:tc>
        <w:tc>
          <w:tcPr>
            <w:tcW w:w="1181" w:type="dxa"/>
            <w:vMerge w:val="restart"/>
            <w:vAlign w:val="center"/>
          </w:tcPr>
          <w:p w14:paraId="56DFDE96">
            <w:pPr>
              <w:jc w:val="center"/>
            </w:pPr>
            <w:r>
              <w:rPr>
                <w:sz w:val="24"/>
                <w:u w:color="auto"/>
              </w:rPr>
              <w:t>900-039-49</w:t>
            </w:r>
          </w:p>
        </w:tc>
        <w:tc>
          <w:tcPr>
            <w:tcW w:w="1181" w:type="dxa"/>
            <w:vMerge w:val="restart"/>
            <w:vAlign w:val="center"/>
          </w:tcPr>
          <w:p w14:paraId="2CB4141C">
            <w:pPr>
              <w:jc w:val="center"/>
            </w:pPr>
            <w:r>
              <w:rPr>
                <w:sz w:val="24"/>
                <w:u w:color="auto"/>
              </w:rPr>
              <w:t>毒性</w:t>
            </w:r>
          </w:p>
        </w:tc>
        <w:tc>
          <w:tcPr>
            <w:tcW w:w="1181" w:type="dxa"/>
            <w:vMerge w:val="restart"/>
            <w:vAlign w:val="center"/>
          </w:tcPr>
          <w:p w14:paraId="43BEEDCD">
            <w:pPr>
              <w:jc w:val="center"/>
            </w:pPr>
            <w:r>
              <w:rPr>
                <w:sz w:val="24"/>
                <w:u w:color="auto"/>
              </w:rPr>
              <w:t>废活性炭</w:t>
            </w:r>
          </w:p>
        </w:tc>
        <w:tc>
          <w:tcPr>
            <w:tcW w:w="1181" w:type="dxa"/>
            <w:vMerge w:val="restart"/>
            <w:vAlign w:val="center"/>
          </w:tcPr>
          <w:p w14:paraId="75CB85AE">
            <w:pPr>
              <w:jc w:val="center"/>
            </w:pPr>
            <w:r>
              <w:rPr>
                <w:sz w:val="24"/>
                <w:u w:color="auto"/>
              </w:rPr>
              <w:t>固态</w:t>
            </w:r>
          </w:p>
        </w:tc>
        <w:tc>
          <w:tcPr>
            <w:tcW w:w="1181" w:type="dxa"/>
            <w:vAlign w:val="center"/>
          </w:tcPr>
          <w:p w14:paraId="5FCA04C7">
            <w:pPr>
              <w:jc w:val="center"/>
            </w:pPr>
            <w:r>
              <w:rPr>
                <w:sz w:val="24"/>
                <w:u w:color="auto"/>
              </w:rPr>
              <w:t>咪唑烷生产装置</w:t>
            </w:r>
          </w:p>
        </w:tc>
        <w:tc>
          <w:tcPr>
            <w:tcW w:w="1181" w:type="dxa"/>
            <w:vAlign w:val="center"/>
          </w:tcPr>
          <w:p w14:paraId="67716120">
            <w:pPr>
              <w:jc w:val="center"/>
            </w:pPr>
            <w:r>
              <w:rPr>
                <w:sz w:val="24"/>
                <w:u w:color="auto"/>
              </w:rPr>
              <w:t>MF0005</w:t>
            </w:r>
          </w:p>
        </w:tc>
        <w:tc>
          <w:tcPr>
            <w:tcW w:w="1181" w:type="dxa"/>
            <w:vAlign w:val="center"/>
          </w:tcPr>
          <w:p w14:paraId="1F99F520">
            <w:pPr>
              <w:jc w:val="center"/>
            </w:pPr>
            <w:r>
              <w:rPr>
                <w:sz w:val="24"/>
                <w:u w:color="auto"/>
              </w:rPr>
              <w:t>尾气处理装置</w:t>
            </w:r>
          </w:p>
        </w:tc>
        <w:tc>
          <w:tcPr>
            <w:tcW w:w="1181" w:type="dxa"/>
            <w:vAlign w:val="center"/>
          </w:tcPr>
          <w:p w14:paraId="2F1626BD">
            <w:pPr>
              <w:jc w:val="center"/>
            </w:pPr>
            <w:r>
              <w:rPr>
                <w:sz w:val="24"/>
                <w:u w:color="auto"/>
              </w:rPr>
              <w:t>5</w:t>
            </w:r>
          </w:p>
        </w:tc>
        <w:tc>
          <w:tcPr>
            <w:tcW w:w="1181" w:type="dxa"/>
            <w:vAlign w:val="center"/>
          </w:tcPr>
          <w:p w14:paraId="22955570">
            <w:pPr>
              <w:jc w:val="center"/>
            </w:pPr>
            <w:r>
              <w:rPr>
                <w:sz w:val="24"/>
                <w:u w:color="auto"/>
              </w:rPr>
              <w:t>吨</w:t>
            </w:r>
          </w:p>
        </w:tc>
        <w:tc>
          <w:tcPr>
            <w:tcW w:w="1181" w:type="dxa"/>
            <w:vAlign w:val="center"/>
          </w:tcPr>
          <w:p w14:paraId="0B82A92A">
            <w:pPr>
              <w:jc w:val="center"/>
            </w:pPr>
            <w:r>
              <w:rPr>
                <w:sz w:val="24"/>
                <w:u w:color="auto"/>
              </w:rPr>
              <w:t>4号活性炭危废暂存间</w:t>
            </w:r>
          </w:p>
        </w:tc>
        <w:tc>
          <w:tcPr>
            <w:tcW w:w="1181" w:type="dxa"/>
            <w:vAlign w:val="center"/>
          </w:tcPr>
          <w:p w14:paraId="3B8BA136">
            <w:pPr>
              <w:jc w:val="center"/>
            </w:pPr>
            <w:r>
              <w:rPr>
                <w:sz w:val="24"/>
                <w:u w:color="auto"/>
              </w:rPr>
              <w:t>MF0237-04</w:t>
            </w:r>
          </w:p>
        </w:tc>
      </w:tr>
      <w:tr w14:paraId="1D3FD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Merge w:val="continue"/>
            <w:vAlign w:val="center"/>
          </w:tcPr>
          <w:p w14:paraId="526F78A2">
            <w:pPr>
              <w:jc w:val="center"/>
            </w:pPr>
            <w:r>
              <w:rPr>
                <w:sz w:val="24"/>
                <w:u w:color="auto"/>
              </w:rPr>
              <w:t>HW49</w:t>
            </w:r>
          </w:p>
        </w:tc>
        <w:tc>
          <w:tcPr>
            <w:tcW w:w="1181" w:type="dxa"/>
            <w:vMerge w:val="continue"/>
            <w:vAlign w:val="center"/>
          </w:tcPr>
          <w:p w14:paraId="288FBDB6">
            <w:pPr>
              <w:jc w:val="center"/>
            </w:pPr>
            <w:r>
              <w:rPr>
                <w:sz w:val="24"/>
                <w:u w:color="auto"/>
              </w:rPr>
              <w:t>900-039-49</w:t>
            </w:r>
          </w:p>
        </w:tc>
        <w:tc>
          <w:tcPr>
            <w:tcW w:w="1181" w:type="dxa"/>
            <w:vMerge w:val="continue"/>
            <w:vAlign w:val="center"/>
          </w:tcPr>
          <w:p w14:paraId="7C2AE8AF">
            <w:pPr>
              <w:jc w:val="center"/>
            </w:pPr>
            <w:r>
              <w:rPr>
                <w:sz w:val="24"/>
                <w:u w:color="auto"/>
              </w:rPr>
              <w:t>毒性</w:t>
            </w:r>
          </w:p>
        </w:tc>
        <w:tc>
          <w:tcPr>
            <w:tcW w:w="1181" w:type="dxa"/>
            <w:vMerge w:val="continue"/>
            <w:vAlign w:val="center"/>
          </w:tcPr>
          <w:p w14:paraId="2996EA21">
            <w:pPr>
              <w:jc w:val="center"/>
            </w:pPr>
            <w:r>
              <w:rPr>
                <w:sz w:val="24"/>
                <w:u w:color="auto"/>
              </w:rPr>
              <w:t>废活性炭</w:t>
            </w:r>
          </w:p>
        </w:tc>
        <w:tc>
          <w:tcPr>
            <w:tcW w:w="1181" w:type="dxa"/>
            <w:vMerge w:val="continue"/>
            <w:vAlign w:val="center"/>
          </w:tcPr>
          <w:p w14:paraId="69A2F4D1">
            <w:pPr>
              <w:jc w:val="center"/>
            </w:pPr>
            <w:r>
              <w:rPr>
                <w:sz w:val="24"/>
                <w:u w:color="auto"/>
              </w:rPr>
              <w:t>固态</w:t>
            </w:r>
          </w:p>
        </w:tc>
        <w:tc>
          <w:tcPr>
            <w:tcW w:w="1181" w:type="dxa"/>
            <w:vAlign w:val="center"/>
          </w:tcPr>
          <w:p w14:paraId="1A7E674A">
            <w:pPr>
              <w:jc w:val="center"/>
            </w:pPr>
            <w:r>
              <w:rPr>
                <w:sz w:val="24"/>
                <w:u w:color="auto"/>
              </w:rPr>
              <w:t>25000吨精细化工</w:t>
            </w:r>
          </w:p>
        </w:tc>
        <w:tc>
          <w:tcPr>
            <w:tcW w:w="1181" w:type="dxa"/>
            <w:vAlign w:val="center"/>
          </w:tcPr>
          <w:p w14:paraId="3FC7E17B">
            <w:pPr>
              <w:jc w:val="center"/>
            </w:pPr>
            <w:r>
              <w:rPr>
                <w:sz w:val="24"/>
                <w:u w:color="auto"/>
              </w:rPr>
              <w:t>MF0207-MF0208</w:t>
            </w:r>
          </w:p>
        </w:tc>
        <w:tc>
          <w:tcPr>
            <w:tcW w:w="1181" w:type="dxa"/>
            <w:vAlign w:val="center"/>
          </w:tcPr>
          <w:p w14:paraId="5C6D7259">
            <w:pPr>
              <w:jc w:val="center"/>
            </w:pPr>
            <w:r>
              <w:rPr>
                <w:sz w:val="24"/>
                <w:u w:color="auto"/>
              </w:rPr>
              <w:t>尾气处理装置</w:t>
            </w:r>
          </w:p>
        </w:tc>
        <w:tc>
          <w:tcPr>
            <w:tcW w:w="1181" w:type="dxa"/>
            <w:vAlign w:val="center"/>
          </w:tcPr>
          <w:p w14:paraId="70B38DB0">
            <w:pPr>
              <w:jc w:val="center"/>
            </w:pPr>
            <w:r>
              <w:rPr>
                <w:sz w:val="24"/>
                <w:u w:color="auto"/>
              </w:rPr>
              <w:t>5</w:t>
            </w:r>
          </w:p>
        </w:tc>
        <w:tc>
          <w:tcPr>
            <w:tcW w:w="1181" w:type="dxa"/>
            <w:vAlign w:val="center"/>
          </w:tcPr>
          <w:p w14:paraId="5953730C">
            <w:pPr>
              <w:jc w:val="center"/>
            </w:pPr>
            <w:r>
              <w:rPr>
                <w:sz w:val="24"/>
                <w:u w:color="auto"/>
              </w:rPr>
              <w:t>吨</w:t>
            </w:r>
          </w:p>
        </w:tc>
        <w:tc>
          <w:tcPr>
            <w:tcW w:w="1181" w:type="dxa"/>
            <w:vAlign w:val="center"/>
          </w:tcPr>
          <w:p w14:paraId="17440C14">
            <w:pPr>
              <w:jc w:val="center"/>
            </w:pPr>
            <w:r>
              <w:rPr>
                <w:sz w:val="24"/>
                <w:u w:color="auto"/>
              </w:rPr>
              <w:t>4号活性炭危废暂存间</w:t>
            </w:r>
          </w:p>
        </w:tc>
        <w:tc>
          <w:tcPr>
            <w:tcW w:w="1181" w:type="dxa"/>
            <w:vAlign w:val="center"/>
          </w:tcPr>
          <w:p w14:paraId="7C6AAB1A">
            <w:pPr>
              <w:jc w:val="center"/>
            </w:pPr>
            <w:r>
              <w:rPr>
                <w:sz w:val="24"/>
                <w:u w:color="auto"/>
              </w:rPr>
              <w:t>MF0237-04</w:t>
            </w:r>
          </w:p>
        </w:tc>
      </w:tr>
      <w:tr w14:paraId="23B1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Merge w:val="continue"/>
            <w:vAlign w:val="center"/>
          </w:tcPr>
          <w:p w14:paraId="1B5ECBC2">
            <w:pPr>
              <w:jc w:val="center"/>
            </w:pPr>
            <w:r>
              <w:rPr>
                <w:sz w:val="24"/>
                <w:u w:color="auto"/>
              </w:rPr>
              <w:t>HW49</w:t>
            </w:r>
          </w:p>
        </w:tc>
        <w:tc>
          <w:tcPr>
            <w:tcW w:w="1181" w:type="dxa"/>
            <w:vMerge w:val="continue"/>
            <w:vAlign w:val="center"/>
          </w:tcPr>
          <w:p w14:paraId="60550D16">
            <w:pPr>
              <w:jc w:val="center"/>
            </w:pPr>
            <w:r>
              <w:rPr>
                <w:sz w:val="24"/>
                <w:u w:color="auto"/>
              </w:rPr>
              <w:t>900-039-49</w:t>
            </w:r>
          </w:p>
        </w:tc>
        <w:tc>
          <w:tcPr>
            <w:tcW w:w="1181" w:type="dxa"/>
            <w:vMerge w:val="continue"/>
            <w:vAlign w:val="center"/>
          </w:tcPr>
          <w:p w14:paraId="632D9B28">
            <w:pPr>
              <w:jc w:val="center"/>
            </w:pPr>
            <w:r>
              <w:rPr>
                <w:sz w:val="24"/>
                <w:u w:color="auto"/>
              </w:rPr>
              <w:t>毒性</w:t>
            </w:r>
          </w:p>
        </w:tc>
        <w:tc>
          <w:tcPr>
            <w:tcW w:w="1181" w:type="dxa"/>
            <w:vMerge w:val="continue"/>
            <w:vAlign w:val="center"/>
          </w:tcPr>
          <w:p w14:paraId="0EEC18B5">
            <w:pPr>
              <w:jc w:val="center"/>
            </w:pPr>
            <w:r>
              <w:rPr>
                <w:sz w:val="24"/>
                <w:u w:color="auto"/>
              </w:rPr>
              <w:t>废活性炭</w:t>
            </w:r>
          </w:p>
        </w:tc>
        <w:tc>
          <w:tcPr>
            <w:tcW w:w="1181" w:type="dxa"/>
            <w:vMerge w:val="continue"/>
            <w:vAlign w:val="center"/>
          </w:tcPr>
          <w:p w14:paraId="32852D91">
            <w:pPr>
              <w:jc w:val="center"/>
            </w:pPr>
            <w:r>
              <w:rPr>
                <w:sz w:val="24"/>
                <w:u w:color="auto"/>
              </w:rPr>
              <w:t>固态</w:t>
            </w:r>
          </w:p>
        </w:tc>
        <w:tc>
          <w:tcPr>
            <w:tcW w:w="1181" w:type="dxa"/>
            <w:vAlign w:val="center"/>
          </w:tcPr>
          <w:p w14:paraId="763A22DE">
            <w:pPr>
              <w:jc w:val="center"/>
            </w:pPr>
            <w:r>
              <w:rPr>
                <w:sz w:val="24"/>
                <w:u w:color="auto"/>
              </w:rPr>
              <w:t>3万吨硝酸胍生产装置</w:t>
            </w:r>
          </w:p>
        </w:tc>
        <w:tc>
          <w:tcPr>
            <w:tcW w:w="1181" w:type="dxa"/>
            <w:vAlign w:val="center"/>
          </w:tcPr>
          <w:p w14:paraId="64708955">
            <w:pPr>
              <w:jc w:val="center"/>
            </w:pPr>
            <w:r>
              <w:rPr>
                <w:sz w:val="24"/>
                <w:u w:color="auto"/>
              </w:rPr>
              <w:t>MF0234</w:t>
            </w:r>
          </w:p>
        </w:tc>
        <w:tc>
          <w:tcPr>
            <w:tcW w:w="1181" w:type="dxa"/>
            <w:vAlign w:val="center"/>
          </w:tcPr>
          <w:p w14:paraId="0174E108">
            <w:pPr>
              <w:jc w:val="center"/>
            </w:pPr>
            <w:r>
              <w:rPr>
                <w:sz w:val="24"/>
                <w:u w:color="auto"/>
              </w:rPr>
              <w:t>尾气处理装置</w:t>
            </w:r>
          </w:p>
        </w:tc>
        <w:tc>
          <w:tcPr>
            <w:tcW w:w="1181" w:type="dxa"/>
            <w:vAlign w:val="center"/>
          </w:tcPr>
          <w:p w14:paraId="449F6A44">
            <w:pPr>
              <w:jc w:val="center"/>
            </w:pPr>
            <w:r>
              <w:rPr>
                <w:sz w:val="24"/>
                <w:u w:color="auto"/>
              </w:rPr>
              <w:t>5</w:t>
            </w:r>
          </w:p>
        </w:tc>
        <w:tc>
          <w:tcPr>
            <w:tcW w:w="1181" w:type="dxa"/>
            <w:vAlign w:val="center"/>
          </w:tcPr>
          <w:p w14:paraId="125D857C">
            <w:pPr>
              <w:jc w:val="center"/>
            </w:pPr>
            <w:r>
              <w:rPr>
                <w:sz w:val="24"/>
                <w:u w:color="auto"/>
              </w:rPr>
              <w:t>吨</w:t>
            </w:r>
          </w:p>
        </w:tc>
        <w:tc>
          <w:tcPr>
            <w:tcW w:w="1181" w:type="dxa"/>
            <w:vAlign w:val="center"/>
          </w:tcPr>
          <w:p w14:paraId="2D4B9091">
            <w:pPr>
              <w:jc w:val="center"/>
            </w:pPr>
            <w:r>
              <w:rPr>
                <w:sz w:val="24"/>
                <w:u w:color="auto"/>
              </w:rPr>
              <w:t>4号活性炭危废暂存间</w:t>
            </w:r>
          </w:p>
        </w:tc>
        <w:tc>
          <w:tcPr>
            <w:tcW w:w="1181" w:type="dxa"/>
            <w:vAlign w:val="center"/>
          </w:tcPr>
          <w:p w14:paraId="7A075913">
            <w:pPr>
              <w:jc w:val="center"/>
            </w:pPr>
            <w:r>
              <w:rPr>
                <w:sz w:val="24"/>
                <w:u w:color="auto"/>
              </w:rPr>
              <w:t>MF0237-04</w:t>
            </w:r>
          </w:p>
        </w:tc>
      </w:tr>
      <w:tr w14:paraId="59A22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Align w:val="center"/>
          </w:tcPr>
          <w:p w14:paraId="20F0E6F6">
            <w:pPr>
              <w:jc w:val="center"/>
            </w:pPr>
            <w:r>
              <w:rPr>
                <w:sz w:val="24"/>
                <w:u w:color="auto"/>
              </w:rPr>
              <w:t>HW49</w:t>
            </w:r>
          </w:p>
        </w:tc>
        <w:tc>
          <w:tcPr>
            <w:tcW w:w="1181" w:type="dxa"/>
            <w:vAlign w:val="center"/>
          </w:tcPr>
          <w:p w14:paraId="2AE8AD13">
            <w:pPr>
              <w:jc w:val="center"/>
            </w:pPr>
            <w:r>
              <w:rPr>
                <w:sz w:val="24"/>
                <w:u w:color="auto"/>
              </w:rPr>
              <w:t>900-047-49</w:t>
            </w:r>
          </w:p>
        </w:tc>
        <w:tc>
          <w:tcPr>
            <w:tcW w:w="1181" w:type="dxa"/>
            <w:vAlign w:val="center"/>
          </w:tcPr>
          <w:p w14:paraId="2308151C">
            <w:pPr>
              <w:jc w:val="center"/>
            </w:pPr>
            <w:r>
              <w:rPr>
                <w:sz w:val="24"/>
                <w:u w:color="auto"/>
              </w:rPr>
              <w:t>毒性, 腐蚀性</w:t>
            </w:r>
          </w:p>
        </w:tc>
        <w:tc>
          <w:tcPr>
            <w:tcW w:w="1181" w:type="dxa"/>
            <w:vAlign w:val="center"/>
          </w:tcPr>
          <w:p w14:paraId="6A019596">
            <w:pPr>
              <w:jc w:val="center"/>
            </w:pPr>
            <w:r>
              <w:rPr>
                <w:sz w:val="24"/>
                <w:u w:color="auto"/>
              </w:rPr>
              <w:t>分析试剂</w:t>
            </w:r>
          </w:p>
        </w:tc>
        <w:tc>
          <w:tcPr>
            <w:tcW w:w="1181" w:type="dxa"/>
            <w:vAlign w:val="center"/>
          </w:tcPr>
          <w:p w14:paraId="352E331E">
            <w:pPr>
              <w:jc w:val="center"/>
            </w:pPr>
            <w:r>
              <w:rPr>
                <w:sz w:val="24"/>
                <w:u w:color="auto"/>
              </w:rPr>
              <w:t>液态</w:t>
            </w:r>
          </w:p>
        </w:tc>
        <w:tc>
          <w:tcPr>
            <w:tcW w:w="1181" w:type="dxa"/>
            <w:vAlign w:val="center"/>
          </w:tcPr>
          <w:p w14:paraId="2D6D2781">
            <w:pPr>
              <w:jc w:val="center"/>
            </w:pPr>
            <w:r>
              <w:rPr>
                <w:sz w:val="24"/>
                <w:u w:color="auto"/>
              </w:rPr>
              <w:t>非生产性产生源（污水站）</w:t>
            </w:r>
          </w:p>
        </w:tc>
        <w:tc>
          <w:tcPr>
            <w:tcW w:w="1181" w:type="dxa"/>
            <w:vAlign w:val="center"/>
          </w:tcPr>
          <w:p w14:paraId="437EB118">
            <w:pPr>
              <w:jc w:val="center"/>
            </w:pPr>
            <w:r>
              <w:rPr>
                <w:sz w:val="24"/>
                <w:u w:color="auto"/>
              </w:rPr>
              <w:t>MF0055</w:t>
            </w:r>
          </w:p>
        </w:tc>
        <w:tc>
          <w:tcPr>
            <w:tcW w:w="1181" w:type="dxa"/>
            <w:vAlign w:val="center"/>
          </w:tcPr>
          <w:p w14:paraId="083EB4E4">
            <w:pPr>
              <w:jc w:val="center"/>
            </w:pPr>
            <w:r>
              <w:rPr>
                <w:sz w:val="24"/>
                <w:u w:color="auto"/>
              </w:rPr>
              <w:t>在线监测站房试剂水</w:t>
            </w:r>
          </w:p>
        </w:tc>
        <w:tc>
          <w:tcPr>
            <w:tcW w:w="1181" w:type="dxa"/>
            <w:vAlign w:val="center"/>
          </w:tcPr>
          <w:p w14:paraId="579413DF">
            <w:pPr>
              <w:jc w:val="center"/>
            </w:pPr>
            <w:r>
              <w:rPr>
                <w:sz w:val="24"/>
                <w:u w:color="auto"/>
              </w:rPr>
              <w:t>0.5</w:t>
            </w:r>
          </w:p>
        </w:tc>
        <w:tc>
          <w:tcPr>
            <w:tcW w:w="1181" w:type="dxa"/>
            <w:vAlign w:val="center"/>
          </w:tcPr>
          <w:p w14:paraId="5F5A045B">
            <w:pPr>
              <w:jc w:val="center"/>
            </w:pPr>
            <w:r>
              <w:rPr>
                <w:sz w:val="24"/>
                <w:u w:color="auto"/>
              </w:rPr>
              <w:t>吨</w:t>
            </w:r>
          </w:p>
        </w:tc>
        <w:tc>
          <w:tcPr>
            <w:tcW w:w="1181" w:type="dxa"/>
            <w:vAlign w:val="center"/>
          </w:tcPr>
          <w:p w14:paraId="0BC3E031">
            <w:pPr>
              <w:jc w:val="center"/>
            </w:pPr>
          </w:p>
        </w:tc>
        <w:tc>
          <w:tcPr>
            <w:tcW w:w="1181" w:type="dxa"/>
            <w:vAlign w:val="center"/>
          </w:tcPr>
          <w:p w14:paraId="2D3E048C">
            <w:pPr>
              <w:jc w:val="center"/>
            </w:pPr>
          </w:p>
        </w:tc>
      </w:tr>
      <w:tr w14:paraId="10C26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Align w:val="center"/>
          </w:tcPr>
          <w:p w14:paraId="56747B94">
            <w:pPr>
              <w:jc w:val="center"/>
            </w:pPr>
            <w:r>
              <w:rPr>
                <w:sz w:val="24"/>
                <w:u w:color="auto"/>
              </w:rPr>
              <w:t>HW49</w:t>
            </w:r>
          </w:p>
        </w:tc>
        <w:tc>
          <w:tcPr>
            <w:tcW w:w="1181" w:type="dxa"/>
            <w:vAlign w:val="center"/>
          </w:tcPr>
          <w:p w14:paraId="5D82A7F4">
            <w:pPr>
              <w:jc w:val="center"/>
            </w:pPr>
            <w:r>
              <w:rPr>
                <w:sz w:val="24"/>
                <w:u w:color="auto"/>
              </w:rPr>
              <w:t>900-047-49</w:t>
            </w:r>
          </w:p>
        </w:tc>
        <w:tc>
          <w:tcPr>
            <w:tcW w:w="1181" w:type="dxa"/>
            <w:vAlign w:val="center"/>
          </w:tcPr>
          <w:p w14:paraId="15495525">
            <w:pPr>
              <w:jc w:val="center"/>
            </w:pPr>
            <w:r>
              <w:rPr>
                <w:sz w:val="24"/>
                <w:u w:color="auto"/>
              </w:rPr>
              <w:t>毒性, 腐蚀性</w:t>
            </w:r>
          </w:p>
        </w:tc>
        <w:tc>
          <w:tcPr>
            <w:tcW w:w="1181" w:type="dxa"/>
            <w:vAlign w:val="center"/>
          </w:tcPr>
          <w:p w14:paraId="109F2B2B">
            <w:pPr>
              <w:jc w:val="center"/>
            </w:pPr>
            <w:r>
              <w:rPr>
                <w:sz w:val="24"/>
                <w:u w:color="auto"/>
              </w:rPr>
              <w:t>废包装（玻璃/PP）</w:t>
            </w:r>
          </w:p>
        </w:tc>
        <w:tc>
          <w:tcPr>
            <w:tcW w:w="1181" w:type="dxa"/>
            <w:vAlign w:val="center"/>
          </w:tcPr>
          <w:p w14:paraId="3251231C">
            <w:pPr>
              <w:jc w:val="center"/>
            </w:pPr>
            <w:r>
              <w:rPr>
                <w:sz w:val="24"/>
                <w:u w:color="auto"/>
              </w:rPr>
              <w:t>固态</w:t>
            </w:r>
          </w:p>
        </w:tc>
        <w:tc>
          <w:tcPr>
            <w:tcW w:w="1181" w:type="dxa"/>
            <w:vAlign w:val="center"/>
          </w:tcPr>
          <w:p w14:paraId="675ABD58">
            <w:pPr>
              <w:jc w:val="center"/>
            </w:pPr>
            <w:r>
              <w:rPr>
                <w:sz w:val="24"/>
                <w:u w:color="auto"/>
              </w:rPr>
              <w:t>咪唑烷生产装置</w:t>
            </w:r>
          </w:p>
        </w:tc>
        <w:tc>
          <w:tcPr>
            <w:tcW w:w="1181" w:type="dxa"/>
            <w:vAlign w:val="center"/>
          </w:tcPr>
          <w:p w14:paraId="4C9E37F4">
            <w:pPr>
              <w:jc w:val="center"/>
            </w:pPr>
            <w:r>
              <w:rPr>
                <w:sz w:val="24"/>
                <w:u w:color="auto"/>
              </w:rPr>
              <w:t>MF0005</w:t>
            </w:r>
          </w:p>
        </w:tc>
        <w:tc>
          <w:tcPr>
            <w:tcW w:w="1181" w:type="dxa"/>
            <w:vAlign w:val="center"/>
          </w:tcPr>
          <w:p w14:paraId="1D1C14A8">
            <w:pPr>
              <w:jc w:val="center"/>
            </w:pPr>
            <w:r>
              <w:rPr>
                <w:sz w:val="24"/>
                <w:u w:color="auto"/>
              </w:rPr>
              <w:t>化验室废包装瓶</w:t>
            </w:r>
          </w:p>
        </w:tc>
        <w:tc>
          <w:tcPr>
            <w:tcW w:w="1181" w:type="dxa"/>
            <w:vAlign w:val="center"/>
          </w:tcPr>
          <w:p w14:paraId="35723D5B">
            <w:pPr>
              <w:jc w:val="center"/>
            </w:pPr>
            <w:r>
              <w:rPr>
                <w:sz w:val="24"/>
                <w:u w:color="auto"/>
              </w:rPr>
              <w:t>1</w:t>
            </w:r>
          </w:p>
        </w:tc>
        <w:tc>
          <w:tcPr>
            <w:tcW w:w="1181" w:type="dxa"/>
            <w:vAlign w:val="center"/>
          </w:tcPr>
          <w:p w14:paraId="593B59B5">
            <w:pPr>
              <w:jc w:val="center"/>
            </w:pPr>
            <w:r>
              <w:rPr>
                <w:sz w:val="24"/>
                <w:u w:color="auto"/>
              </w:rPr>
              <w:t>吨</w:t>
            </w:r>
          </w:p>
        </w:tc>
        <w:tc>
          <w:tcPr>
            <w:tcW w:w="1181" w:type="dxa"/>
            <w:vAlign w:val="center"/>
          </w:tcPr>
          <w:p w14:paraId="12362FE9">
            <w:pPr>
              <w:jc w:val="center"/>
            </w:pPr>
            <w:r>
              <w:rPr>
                <w:sz w:val="24"/>
                <w:u w:color="auto"/>
              </w:rPr>
              <w:t>8号分析试剂，废包装（玻璃/pp）危废暂存间</w:t>
            </w:r>
          </w:p>
        </w:tc>
        <w:tc>
          <w:tcPr>
            <w:tcW w:w="1181" w:type="dxa"/>
            <w:vAlign w:val="center"/>
          </w:tcPr>
          <w:p w14:paraId="2A3A3902">
            <w:pPr>
              <w:jc w:val="center"/>
            </w:pPr>
            <w:r>
              <w:rPr>
                <w:sz w:val="24"/>
                <w:u w:color="auto"/>
              </w:rPr>
              <w:t>MF0237-08</w:t>
            </w:r>
          </w:p>
        </w:tc>
      </w:tr>
      <w:tr w14:paraId="3EF4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7" w:type="dxa"/>
            <w:bottom w:w="0" w:type="dxa"/>
            <w:right w:w="107" w:type="dxa"/>
          </w:tblCellMar>
        </w:tblPrEx>
        <w:trPr>
          <w:trHeight w:val="850" w:hRule="atLeast"/>
        </w:trPr>
        <w:tc>
          <w:tcPr>
            <w:tcW w:w="1181" w:type="dxa"/>
            <w:vAlign w:val="center"/>
          </w:tcPr>
          <w:p w14:paraId="42363108">
            <w:pPr>
              <w:jc w:val="center"/>
            </w:pPr>
            <w:r>
              <w:rPr>
                <w:sz w:val="24"/>
                <w:u w:color="auto"/>
              </w:rPr>
              <w:t>HW08</w:t>
            </w:r>
          </w:p>
        </w:tc>
        <w:tc>
          <w:tcPr>
            <w:tcW w:w="1181" w:type="dxa"/>
            <w:vAlign w:val="center"/>
          </w:tcPr>
          <w:p w14:paraId="1F7B740A">
            <w:pPr>
              <w:jc w:val="center"/>
            </w:pPr>
            <w:r>
              <w:rPr>
                <w:sz w:val="24"/>
                <w:u w:color="auto"/>
              </w:rPr>
              <w:t>900-219-08</w:t>
            </w:r>
          </w:p>
        </w:tc>
        <w:tc>
          <w:tcPr>
            <w:tcW w:w="1181" w:type="dxa"/>
            <w:vAlign w:val="center"/>
          </w:tcPr>
          <w:p w14:paraId="4E3067A6">
            <w:pPr>
              <w:jc w:val="center"/>
            </w:pPr>
            <w:r>
              <w:rPr>
                <w:sz w:val="24"/>
                <w:u w:color="auto"/>
              </w:rPr>
              <w:t>毒性</w:t>
            </w:r>
          </w:p>
        </w:tc>
        <w:tc>
          <w:tcPr>
            <w:tcW w:w="1181" w:type="dxa"/>
            <w:vAlign w:val="center"/>
          </w:tcPr>
          <w:p w14:paraId="61F972A2">
            <w:pPr>
              <w:jc w:val="center"/>
            </w:pPr>
            <w:r>
              <w:rPr>
                <w:sz w:val="24"/>
                <w:u w:color="auto"/>
              </w:rPr>
              <w:t>废矿物油</w:t>
            </w:r>
          </w:p>
        </w:tc>
        <w:tc>
          <w:tcPr>
            <w:tcW w:w="1181" w:type="dxa"/>
            <w:vAlign w:val="center"/>
          </w:tcPr>
          <w:p w14:paraId="5D9EDE22">
            <w:pPr>
              <w:jc w:val="center"/>
            </w:pPr>
            <w:r>
              <w:rPr>
                <w:sz w:val="24"/>
                <w:u w:color="auto"/>
              </w:rPr>
              <w:t>液态</w:t>
            </w:r>
          </w:p>
        </w:tc>
        <w:tc>
          <w:tcPr>
            <w:tcW w:w="1181" w:type="dxa"/>
            <w:vAlign w:val="center"/>
          </w:tcPr>
          <w:p w14:paraId="3D843103">
            <w:pPr>
              <w:jc w:val="center"/>
            </w:pPr>
            <w:r>
              <w:rPr>
                <w:sz w:val="24"/>
                <w:u w:color="auto"/>
              </w:rPr>
              <w:t>咪唑烷生产装置</w:t>
            </w:r>
          </w:p>
        </w:tc>
        <w:tc>
          <w:tcPr>
            <w:tcW w:w="1181" w:type="dxa"/>
            <w:vAlign w:val="center"/>
          </w:tcPr>
          <w:p w14:paraId="71DBA00C">
            <w:pPr>
              <w:jc w:val="center"/>
            </w:pPr>
            <w:r>
              <w:rPr>
                <w:sz w:val="24"/>
                <w:u w:color="auto"/>
              </w:rPr>
              <w:t>MF0005</w:t>
            </w:r>
          </w:p>
        </w:tc>
        <w:tc>
          <w:tcPr>
            <w:tcW w:w="1181" w:type="dxa"/>
            <w:vAlign w:val="center"/>
          </w:tcPr>
          <w:p w14:paraId="22B324C5">
            <w:pPr>
              <w:jc w:val="center"/>
            </w:pPr>
            <w:r>
              <w:rPr>
                <w:sz w:val="24"/>
                <w:u w:color="auto"/>
              </w:rPr>
              <w:t>冷冻机油</w:t>
            </w:r>
          </w:p>
        </w:tc>
        <w:tc>
          <w:tcPr>
            <w:tcW w:w="1181" w:type="dxa"/>
            <w:vAlign w:val="center"/>
          </w:tcPr>
          <w:p w14:paraId="2805094D">
            <w:pPr>
              <w:jc w:val="center"/>
            </w:pPr>
            <w:r>
              <w:rPr>
                <w:sz w:val="24"/>
                <w:u w:color="auto"/>
              </w:rPr>
              <w:t>3</w:t>
            </w:r>
          </w:p>
        </w:tc>
        <w:tc>
          <w:tcPr>
            <w:tcW w:w="1181" w:type="dxa"/>
            <w:vAlign w:val="center"/>
          </w:tcPr>
          <w:p w14:paraId="455E1745">
            <w:pPr>
              <w:jc w:val="center"/>
            </w:pPr>
            <w:r>
              <w:rPr>
                <w:sz w:val="24"/>
                <w:u w:color="auto"/>
              </w:rPr>
              <w:t>吨</w:t>
            </w:r>
          </w:p>
        </w:tc>
        <w:tc>
          <w:tcPr>
            <w:tcW w:w="1181" w:type="dxa"/>
            <w:vAlign w:val="center"/>
          </w:tcPr>
          <w:p w14:paraId="188FDA17">
            <w:pPr>
              <w:jc w:val="center"/>
            </w:pPr>
            <w:r>
              <w:rPr>
                <w:sz w:val="24"/>
                <w:u w:color="auto"/>
              </w:rPr>
              <w:t>6号矿物油危废暂存间</w:t>
            </w:r>
          </w:p>
        </w:tc>
        <w:tc>
          <w:tcPr>
            <w:tcW w:w="1181" w:type="dxa"/>
            <w:vAlign w:val="center"/>
          </w:tcPr>
          <w:p w14:paraId="5D9F6589">
            <w:pPr>
              <w:jc w:val="center"/>
            </w:pPr>
            <w:r>
              <w:rPr>
                <w:sz w:val="24"/>
                <w:u w:color="auto"/>
              </w:rPr>
              <w:t>MF0237-06</w:t>
            </w:r>
          </w:p>
        </w:tc>
      </w:tr>
    </w:tbl>
    <w:p w14:paraId="71222A41">
      <w:pPr>
        <w:rPr>
          <w:rFonts w:ascii="黑体" w:hAnsi="黑体" w:eastAsia="黑体" w:cs="黑体"/>
          <w:spacing w:val="-6"/>
          <w:sz w:val="30"/>
          <w:szCs w:val="30"/>
        </w:rPr>
      </w:pPr>
      <w:r>
        <w:rPr>
          <w:rFonts w:ascii="黑体" w:hAnsi="黑体" w:eastAsia="黑体" w:cs="黑体"/>
          <w:spacing w:val="-6"/>
          <w:sz w:val="30"/>
          <w:szCs w:val="30"/>
        </w:rPr>
        <w:br w:type="page"/>
      </w:r>
    </w:p>
    <w:p w14:paraId="55BB0F4C">
      <w:pPr>
        <w:spacing w:before="20" w:line="219" w:lineRule="auto"/>
        <w:ind w:firstLine="4608" w:firstLineChars="1600"/>
        <w:jc w:val="both"/>
        <w:rPr>
          <w:rFonts w:ascii="黑体" w:hAnsi="黑体" w:eastAsia="黑体" w:cs="黑体"/>
          <w:spacing w:val="-3"/>
          <w:sz w:val="30"/>
          <w:szCs w:val="30"/>
        </w:rPr>
      </w:pPr>
      <w:r>
        <w:rPr>
          <w:rFonts w:ascii="黑体" w:hAnsi="黑体" w:eastAsia="黑体" w:cs="黑体"/>
          <w:spacing w:val="-6"/>
          <w:sz w:val="30"/>
          <w:szCs w:val="30"/>
        </w:rPr>
        <w:t xml:space="preserve">表 </w:t>
      </w:r>
      <w:r>
        <w:rPr>
          <w:rFonts w:hint="eastAsia" w:ascii="黑体" w:hAnsi="黑体" w:eastAsia="黑体" w:cs="黑体"/>
          <w:spacing w:val="-6"/>
          <w:sz w:val="30"/>
          <w:szCs w:val="30"/>
          <w:lang w:val="en-US" w:eastAsia="zh-CN"/>
        </w:rPr>
        <w:t>5</w:t>
      </w:r>
      <w:r>
        <w:rPr>
          <w:rFonts w:ascii="黑体" w:hAnsi="黑体" w:eastAsia="黑体" w:cs="黑体"/>
          <w:spacing w:val="-3"/>
          <w:sz w:val="30"/>
          <w:szCs w:val="30"/>
        </w:rPr>
        <w:t xml:space="preserve">  危险废物贮存情况信息表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542"/>
        <w:gridCol w:w="975"/>
        <w:gridCol w:w="1152"/>
        <w:gridCol w:w="1440"/>
        <w:gridCol w:w="1004"/>
        <w:gridCol w:w="1236"/>
        <w:gridCol w:w="987"/>
        <w:gridCol w:w="975"/>
        <w:gridCol w:w="988"/>
        <w:gridCol w:w="976"/>
        <w:gridCol w:w="1038"/>
        <w:gridCol w:w="979"/>
      </w:tblGrid>
      <w:tr w14:paraId="40744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967" w:type="dxa"/>
            <w:vMerge w:val="restart"/>
            <w:vAlign w:val="center"/>
          </w:tcPr>
          <w:p w14:paraId="610D9A56">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1184" w:type="dxa"/>
            <w:vMerge w:val="restart"/>
            <w:vAlign w:val="center"/>
          </w:tcPr>
          <w:p w14:paraId="4F271C3F">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贮存设施编码</w:t>
            </w:r>
          </w:p>
        </w:tc>
        <w:tc>
          <w:tcPr>
            <w:tcW w:w="1078" w:type="dxa"/>
            <w:vMerge w:val="restart"/>
            <w:vAlign w:val="center"/>
          </w:tcPr>
          <w:p w14:paraId="7F346DE5">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贮存设施类型</w:t>
            </w:r>
          </w:p>
        </w:tc>
        <w:tc>
          <w:tcPr>
            <w:tcW w:w="2314" w:type="dxa"/>
            <w:gridSpan w:val="2"/>
            <w:vAlign w:val="center"/>
          </w:tcPr>
          <w:p w14:paraId="350BE697">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1078" w:type="dxa"/>
            <w:vMerge w:val="restart"/>
            <w:vAlign w:val="center"/>
          </w:tcPr>
          <w:p w14:paraId="54DFB143">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危险废物类别</w:t>
            </w:r>
          </w:p>
        </w:tc>
        <w:tc>
          <w:tcPr>
            <w:tcW w:w="1078" w:type="dxa"/>
            <w:vMerge w:val="restart"/>
            <w:vAlign w:val="center"/>
          </w:tcPr>
          <w:p w14:paraId="30723D35">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危险废物代码</w:t>
            </w:r>
          </w:p>
        </w:tc>
        <w:tc>
          <w:tcPr>
            <w:tcW w:w="1078" w:type="dxa"/>
            <w:vMerge w:val="restart"/>
            <w:vAlign w:val="center"/>
          </w:tcPr>
          <w:p w14:paraId="7AA6E731">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有害成分名称</w:t>
            </w:r>
          </w:p>
        </w:tc>
        <w:tc>
          <w:tcPr>
            <w:tcW w:w="1078" w:type="dxa"/>
            <w:vMerge w:val="restart"/>
            <w:vAlign w:val="center"/>
          </w:tcPr>
          <w:p w14:paraId="45325544">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形态</w:t>
            </w:r>
          </w:p>
        </w:tc>
        <w:tc>
          <w:tcPr>
            <w:tcW w:w="1079" w:type="dxa"/>
            <w:vMerge w:val="restart"/>
            <w:vAlign w:val="center"/>
          </w:tcPr>
          <w:p w14:paraId="2F02460C">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危险特性</w:t>
            </w:r>
          </w:p>
        </w:tc>
        <w:tc>
          <w:tcPr>
            <w:tcW w:w="1079" w:type="dxa"/>
            <w:vMerge w:val="restart"/>
            <w:vAlign w:val="center"/>
          </w:tcPr>
          <w:p w14:paraId="6215A5D5">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包装形式</w:t>
            </w:r>
          </w:p>
        </w:tc>
        <w:tc>
          <w:tcPr>
            <w:tcW w:w="1079" w:type="dxa"/>
            <w:vMerge w:val="restart"/>
            <w:vAlign w:val="center"/>
          </w:tcPr>
          <w:p w14:paraId="3A9BCCBB">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本年度预计剩余贮存量</w:t>
            </w:r>
          </w:p>
        </w:tc>
        <w:tc>
          <w:tcPr>
            <w:tcW w:w="1082" w:type="dxa"/>
            <w:vMerge w:val="restart"/>
            <w:vAlign w:val="center"/>
          </w:tcPr>
          <w:p w14:paraId="646482AF">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r>
      <w:tr w14:paraId="60C41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967" w:type="dxa"/>
            <w:vMerge w:val="continue"/>
          </w:tcPr>
          <w:p w14:paraId="63452440">
            <w:pPr>
              <w:spacing w:before="20" w:line="219" w:lineRule="auto"/>
              <w:jc w:val="center"/>
              <w:rPr>
                <w:rFonts w:hint="eastAsia" w:asciiTheme="minorEastAsia" w:hAnsiTheme="minorEastAsia" w:eastAsiaTheme="minorEastAsia" w:cstheme="minorEastAsia"/>
                <w:sz w:val="21"/>
                <w:szCs w:val="21"/>
              </w:rPr>
            </w:pPr>
          </w:p>
        </w:tc>
        <w:tc>
          <w:tcPr>
            <w:tcW w:w="1184" w:type="dxa"/>
            <w:vMerge w:val="continue"/>
          </w:tcPr>
          <w:p w14:paraId="5703BEDC">
            <w:pPr>
              <w:spacing w:before="20" w:line="219" w:lineRule="auto"/>
              <w:jc w:val="center"/>
              <w:rPr>
                <w:rFonts w:hint="eastAsia" w:asciiTheme="minorEastAsia" w:hAnsiTheme="minorEastAsia" w:eastAsiaTheme="minorEastAsia" w:cstheme="minorEastAsia"/>
                <w:sz w:val="21"/>
                <w:szCs w:val="21"/>
              </w:rPr>
            </w:pPr>
          </w:p>
        </w:tc>
        <w:tc>
          <w:tcPr>
            <w:tcW w:w="1078" w:type="dxa"/>
            <w:vMerge w:val="continue"/>
          </w:tcPr>
          <w:p w14:paraId="3180914F">
            <w:pPr>
              <w:spacing w:before="20" w:line="219" w:lineRule="auto"/>
              <w:jc w:val="center"/>
              <w:rPr>
                <w:rFonts w:hint="eastAsia" w:asciiTheme="minorEastAsia" w:hAnsiTheme="minorEastAsia" w:eastAsiaTheme="minorEastAsia" w:cstheme="minorEastAsia"/>
                <w:sz w:val="21"/>
                <w:szCs w:val="21"/>
              </w:rPr>
            </w:pPr>
          </w:p>
        </w:tc>
        <w:tc>
          <w:tcPr>
            <w:tcW w:w="1236" w:type="dxa"/>
            <w:vAlign w:val="center"/>
          </w:tcPr>
          <w:p w14:paraId="0C3510A1">
            <w:pPr>
              <w:spacing w:before="20" w:line="219"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p>
          <w:p w14:paraId="5C76854D">
            <w:pPr>
              <w:spacing w:before="20" w:line="219" w:lineRule="auto"/>
              <w:jc w:val="center"/>
              <w:rPr>
                <w:rFonts w:hint="default" w:asciiTheme="minorEastAsia" w:hAnsiTheme="minorEastAsia" w:cstheme="minorEastAsia"/>
                <w:spacing w:val="-3"/>
                <w:sz w:val="21"/>
                <w:szCs w:val="21"/>
                <w:vertAlign w:val="baseline"/>
                <w:lang w:val="en-US" w:eastAsia="zh-CN"/>
              </w:rPr>
            </w:pPr>
          </w:p>
        </w:tc>
        <w:tc>
          <w:tcPr>
            <w:tcW w:w="1078" w:type="dxa"/>
            <w:vAlign w:val="center"/>
          </w:tcPr>
          <w:p w14:paraId="54FDA071">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1078" w:type="dxa"/>
            <w:vMerge w:val="continue"/>
          </w:tcPr>
          <w:p w14:paraId="4C006D21">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8" w:type="dxa"/>
            <w:vMerge w:val="continue"/>
          </w:tcPr>
          <w:p w14:paraId="3C7ADA2F">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8" w:type="dxa"/>
            <w:vMerge w:val="continue"/>
          </w:tcPr>
          <w:p w14:paraId="2CA14817">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8" w:type="dxa"/>
            <w:vMerge w:val="continue"/>
          </w:tcPr>
          <w:p w14:paraId="31E8203B">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9" w:type="dxa"/>
            <w:vMerge w:val="continue"/>
          </w:tcPr>
          <w:p w14:paraId="7A93BBB8">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9" w:type="dxa"/>
            <w:vMerge w:val="continue"/>
          </w:tcPr>
          <w:p w14:paraId="4991CB92">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79" w:type="dxa"/>
            <w:vMerge w:val="continue"/>
          </w:tcPr>
          <w:p w14:paraId="39DAD17D">
            <w:pPr>
              <w:spacing w:before="20" w:line="219" w:lineRule="auto"/>
              <w:jc w:val="center"/>
              <w:rPr>
                <w:rFonts w:hint="eastAsia" w:asciiTheme="minorEastAsia" w:hAnsiTheme="minorEastAsia" w:eastAsiaTheme="minorEastAsia" w:cstheme="minorEastAsia"/>
                <w:spacing w:val="-3"/>
                <w:sz w:val="21"/>
                <w:szCs w:val="21"/>
                <w:vertAlign w:val="baseline"/>
              </w:rPr>
            </w:pPr>
          </w:p>
        </w:tc>
        <w:tc>
          <w:tcPr>
            <w:tcW w:w="1082" w:type="dxa"/>
            <w:vMerge w:val="continue"/>
          </w:tcPr>
          <w:p w14:paraId="3D7E570B">
            <w:pPr>
              <w:spacing w:before="20" w:line="219" w:lineRule="auto"/>
              <w:jc w:val="center"/>
              <w:rPr>
                <w:rFonts w:hint="eastAsia" w:asciiTheme="minorEastAsia" w:hAnsiTheme="minorEastAsia" w:eastAsiaTheme="minorEastAsia" w:cstheme="minorEastAsia"/>
                <w:spacing w:val="-3"/>
                <w:sz w:val="21"/>
                <w:szCs w:val="21"/>
                <w:vertAlign w:val="baseline"/>
              </w:rPr>
            </w:pPr>
          </w:p>
        </w:tc>
      </w:tr>
      <w:tr w14:paraId="07454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3D9EEE3A">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1184" w:type="dxa"/>
            <w:vAlign w:val="center"/>
          </w:tcPr>
          <w:p w14:paraId="78DFA3BF">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MF0237-08</w:t>
            </w:r>
          </w:p>
        </w:tc>
        <w:tc>
          <w:tcPr>
            <w:tcW w:w="1078" w:type="dxa"/>
            <w:vAlign w:val="center"/>
          </w:tcPr>
          <w:p w14:paraId="6581718B">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14:paraId="11D26DDF">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废包装（玻璃/PP）</w:t>
            </w:r>
          </w:p>
        </w:tc>
        <w:tc>
          <w:tcPr>
            <w:tcW w:w="1078" w:type="dxa"/>
            <w:vAlign w:val="center"/>
          </w:tcPr>
          <w:p w14:paraId="219945AF">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1078" w:type="dxa"/>
            <w:vAlign w:val="center"/>
          </w:tcPr>
          <w:p w14:paraId="67DCC845">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1078" w:type="dxa"/>
            <w:vAlign w:val="center"/>
          </w:tcPr>
          <w:p w14:paraId="1D3D123E">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1078" w:type="dxa"/>
            <w:vAlign w:val="center"/>
          </w:tcPr>
          <w:p w14:paraId="17694C6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1078" w:type="dxa"/>
            <w:vAlign w:val="center"/>
          </w:tcPr>
          <w:p w14:paraId="05F31CD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14:paraId="0A7DFBDF">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1079" w:type="dxa"/>
            <w:vAlign w:val="center"/>
          </w:tcPr>
          <w:p w14:paraId="7E951C4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14:paraId="23256A9A">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0.6377</w:t>
            </w:r>
          </w:p>
        </w:tc>
        <w:tc>
          <w:tcPr>
            <w:tcW w:w="1082" w:type="dxa"/>
            <w:vAlign w:val="center"/>
          </w:tcPr>
          <w:p w14:paraId="55F78B46">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43A54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5438EDEA">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1184" w:type="dxa"/>
            <w:vAlign w:val="center"/>
          </w:tcPr>
          <w:p w14:paraId="2F2D495D">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MF0237-03</w:t>
            </w:r>
          </w:p>
        </w:tc>
        <w:tc>
          <w:tcPr>
            <w:tcW w:w="1078" w:type="dxa"/>
            <w:vAlign w:val="center"/>
          </w:tcPr>
          <w:p w14:paraId="58EF4B2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14:paraId="0C14425E">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1078" w:type="dxa"/>
            <w:vAlign w:val="center"/>
          </w:tcPr>
          <w:p w14:paraId="1324B602">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1078" w:type="dxa"/>
            <w:vAlign w:val="center"/>
          </w:tcPr>
          <w:p w14:paraId="79B4B6F3">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14:paraId="59F0082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1078" w:type="dxa"/>
            <w:vAlign w:val="center"/>
          </w:tcPr>
          <w:p w14:paraId="0FC1AF5F">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1078" w:type="dxa"/>
            <w:vAlign w:val="center"/>
          </w:tcPr>
          <w:p w14:paraId="3B07BF1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14:paraId="68F62C72">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14:paraId="7A6E6E1E">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14:paraId="4B3D610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w:t>
            </w:r>
          </w:p>
        </w:tc>
        <w:tc>
          <w:tcPr>
            <w:tcW w:w="1082" w:type="dxa"/>
            <w:vAlign w:val="center"/>
          </w:tcPr>
          <w:p w14:paraId="524555CA">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31698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21752240">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1184" w:type="dxa"/>
            <w:vAlign w:val="center"/>
          </w:tcPr>
          <w:p w14:paraId="0EC27229">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MF0237-02</w:t>
            </w:r>
          </w:p>
        </w:tc>
        <w:tc>
          <w:tcPr>
            <w:tcW w:w="1078" w:type="dxa"/>
            <w:vAlign w:val="center"/>
          </w:tcPr>
          <w:p w14:paraId="3C8BB7E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14:paraId="72247CE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1078" w:type="dxa"/>
            <w:vAlign w:val="center"/>
          </w:tcPr>
          <w:p w14:paraId="00EEB71D">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1078" w:type="dxa"/>
            <w:vAlign w:val="center"/>
          </w:tcPr>
          <w:p w14:paraId="05D4859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14:paraId="3D70446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1078" w:type="dxa"/>
            <w:vAlign w:val="center"/>
          </w:tcPr>
          <w:p w14:paraId="79C6A4F5">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残液</w:t>
            </w:r>
          </w:p>
        </w:tc>
        <w:tc>
          <w:tcPr>
            <w:tcW w:w="1078" w:type="dxa"/>
            <w:vAlign w:val="center"/>
          </w:tcPr>
          <w:p w14:paraId="01355312">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半固态</w:t>
            </w:r>
          </w:p>
        </w:tc>
        <w:tc>
          <w:tcPr>
            <w:tcW w:w="1079" w:type="dxa"/>
            <w:vAlign w:val="center"/>
          </w:tcPr>
          <w:p w14:paraId="3635E701">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14:paraId="60D2C4DD">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桶</w:t>
            </w:r>
          </w:p>
        </w:tc>
        <w:tc>
          <w:tcPr>
            <w:tcW w:w="1079" w:type="dxa"/>
            <w:vAlign w:val="center"/>
          </w:tcPr>
          <w:p w14:paraId="3AC07290">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w:t>
            </w:r>
          </w:p>
        </w:tc>
        <w:tc>
          <w:tcPr>
            <w:tcW w:w="1082" w:type="dxa"/>
            <w:vAlign w:val="center"/>
          </w:tcPr>
          <w:p w14:paraId="3A99BBDD">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26CFD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5F6EC475">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4</w:t>
            </w:r>
          </w:p>
        </w:tc>
        <w:tc>
          <w:tcPr>
            <w:tcW w:w="1184" w:type="dxa"/>
            <w:vAlign w:val="center"/>
          </w:tcPr>
          <w:p w14:paraId="430054B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MF0237-05</w:t>
            </w:r>
          </w:p>
        </w:tc>
        <w:tc>
          <w:tcPr>
            <w:tcW w:w="1078" w:type="dxa"/>
            <w:vAlign w:val="center"/>
          </w:tcPr>
          <w:p w14:paraId="58796FE6">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14:paraId="1A3253CE">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1078" w:type="dxa"/>
            <w:vAlign w:val="center"/>
          </w:tcPr>
          <w:p w14:paraId="121237FE">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1078" w:type="dxa"/>
            <w:vAlign w:val="center"/>
          </w:tcPr>
          <w:p w14:paraId="29ECA769">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1078" w:type="dxa"/>
            <w:vAlign w:val="center"/>
          </w:tcPr>
          <w:p w14:paraId="16790DA5">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1078" w:type="dxa"/>
            <w:vAlign w:val="center"/>
          </w:tcPr>
          <w:p w14:paraId="46A3058C">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1078" w:type="dxa"/>
            <w:vAlign w:val="center"/>
          </w:tcPr>
          <w:p w14:paraId="4A496C6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14:paraId="1C28FD1B">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14:paraId="0E9BB773">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14:paraId="665A044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6.287</w:t>
            </w:r>
          </w:p>
        </w:tc>
        <w:tc>
          <w:tcPr>
            <w:tcW w:w="1082" w:type="dxa"/>
            <w:vAlign w:val="center"/>
          </w:tcPr>
          <w:p w14:paraId="1AB2EC0D">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54E9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0730D5E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w:t>
            </w:r>
          </w:p>
        </w:tc>
        <w:tc>
          <w:tcPr>
            <w:tcW w:w="1184" w:type="dxa"/>
            <w:vAlign w:val="center"/>
          </w:tcPr>
          <w:p w14:paraId="32229152">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MF0237-06</w:t>
            </w:r>
          </w:p>
        </w:tc>
        <w:tc>
          <w:tcPr>
            <w:tcW w:w="1078" w:type="dxa"/>
            <w:vAlign w:val="center"/>
          </w:tcPr>
          <w:p w14:paraId="6A7B2AB0">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14:paraId="3BF664BC">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废矿物油</w:t>
            </w:r>
          </w:p>
        </w:tc>
        <w:tc>
          <w:tcPr>
            <w:tcW w:w="1078" w:type="dxa"/>
            <w:vAlign w:val="center"/>
          </w:tcPr>
          <w:p w14:paraId="211B06B1">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冷冻压缩设备维护、更换和拆解过程中产生的废冷冻机油</w:t>
            </w:r>
          </w:p>
        </w:tc>
        <w:tc>
          <w:tcPr>
            <w:tcW w:w="1078" w:type="dxa"/>
            <w:vAlign w:val="center"/>
          </w:tcPr>
          <w:p w14:paraId="0485E56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HW08</w:t>
            </w:r>
          </w:p>
        </w:tc>
        <w:tc>
          <w:tcPr>
            <w:tcW w:w="1078" w:type="dxa"/>
            <w:vAlign w:val="center"/>
          </w:tcPr>
          <w:p w14:paraId="14E7F29A">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900-219-08</w:t>
            </w:r>
          </w:p>
        </w:tc>
        <w:tc>
          <w:tcPr>
            <w:tcW w:w="1078" w:type="dxa"/>
            <w:vAlign w:val="center"/>
          </w:tcPr>
          <w:p w14:paraId="092FC663">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矿物油</w:t>
            </w:r>
          </w:p>
        </w:tc>
        <w:tc>
          <w:tcPr>
            <w:tcW w:w="1078" w:type="dxa"/>
            <w:vAlign w:val="center"/>
          </w:tcPr>
          <w:p w14:paraId="13233876">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079" w:type="dxa"/>
            <w:vAlign w:val="center"/>
          </w:tcPr>
          <w:p w14:paraId="73EF3EFA">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14:paraId="2964F411">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桶</w:t>
            </w:r>
          </w:p>
        </w:tc>
        <w:tc>
          <w:tcPr>
            <w:tcW w:w="1079" w:type="dxa"/>
            <w:vAlign w:val="center"/>
          </w:tcPr>
          <w:p w14:paraId="03FD5212">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1.44</w:t>
            </w:r>
          </w:p>
        </w:tc>
        <w:tc>
          <w:tcPr>
            <w:tcW w:w="1082" w:type="dxa"/>
            <w:vAlign w:val="center"/>
          </w:tcPr>
          <w:p w14:paraId="515C5246">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1ED8C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7C001BE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6</w:t>
            </w:r>
          </w:p>
        </w:tc>
        <w:tc>
          <w:tcPr>
            <w:tcW w:w="1184" w:type="dxa"/>
            <w:vAlign w:val="center"/>
          </w:tcPr>
          <w:p w14:paraId="7BEEDD6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MF0251-MF0252</w:t>
            </w:r>
          </w:p>
        </w:tc>
        <w:tc>
          <w:tcPr>
            <w:tcW w:w="1078" w:type="dxa"/>
            <w:vAlign w:val="center"/>
          </w:tcPr>
          <w:p w14:paraId="5A9A73AF">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贮存点</w:t>
            </w:r>
          </w:p>
        </w:tc>
        <w:tc>
          <w:tcPr>
            <w:tcW w:w="1236" w:type="dxa"/>
            <w:vAlign w:val="center"/>
          </w:tcPr>
          <w:p w14:paraId="3A871733">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废硫酸</w:t>
            </w:r>
          </w:p>
        </w:tc>
        <w:tc>
          <w:tcPr>
            <w:tcW w:w="1078" w:type="dxa"/>
            <w:vAlign w:val="center"/>
          </w:tcPr>
          <w:p w14:paraId="6F7098C1">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硫酸和亚硫酸、盐酸、氢氟酸、磷酸和亚磷酸、硝酸和亚硝酸等的生产、配制过程中产生的废酸及酸渣</w:t>
            </w:r>
          </w:p>
        </w:tc>
        <w:tc>
          <w:tcPr>
            <w:tcW w:w="1078" w:type="dxa"/>
            <w:vAlign w:val="center"/>
          </w:tcPr>
          <w:p w14:paraId="0B74BB8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HW34</w:t>
            </w:r>
          </w:p>
        </w:tc>
        <w:tc>
          <w:tcPr>
            <w:tcW w:w="1078" w:type="dxa"/>
            <w:vAlign w:val="center"/>
          </w:tcPr>
          <w:p w14:paraId="528C74E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261-057-34</w:t>
            </w:r>
          </w:p>
        </w:tc>
        <w:tc>
          <w:tcPr>
            <w:tcW w:w="1078" w:type="dxa"/>
            <w:vAlign w:val="center"/>
          </w:tcPr>
          <w:p w14:paraId="04EBDE66">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硫酸</w:t>
            </w:r>
          </w:p>
        </w:tc>
        <w:tc>
          <w:tcPr>
            <w:tcW w:w="1078" w:type="dxa"/>
            <w:vAlign w:val="center"/>
          </w:tcPr>
          <w:p w14:paraId="1FFC4793">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079" w:type="dxa"/>
            <w:vAlign w:val="center"/>
          </w:tcPr>
          <w:p w14:paraId="52FAC2C6">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腐蚀性, 毒性</w:t>
            </w:r>
          </w:p>
        </w:tc>
        <w:tc>
          <w:tcPr>
            <w:tcW w:w="1079" w:type="dxa"/>
            <w:vAlign w:val="center"/>
          </w:tcPr>
          <w:p w14:paraId="7E58442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罐</w:t>
            </w:r>
          </w:p>
        </w:tc>
        <w:tc>
          <w:tcPr>
            <w:tcW w:w="1079" w:type="dxa"/>
            <w:vAlign w:val="center"/>
          </w:tcPr>
          <w:p w14:paraId="3A968E4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336</w:t>
            </w:r>
          </w:p>
        </w:tc>
        <w:tc>
          <w:tcPr>
            <w:tcW w:w="1082" w:type="dxa"/>
            <w:vAlign w:val="center"/>
          </w:tcPr>
          <w:p w14:paraId="651B344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17E82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967" w:type="dxa"/>
            <w:vAlign w:val="center"/>
          </w:tcPr>
          <w:p w14:paraId="0EFBB8E4">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7</w:t>
            </w:r>
          </w:p>
        </w:tc>
        <w:tc>
          <w:tcPr>
            <w:tcW w:w="1184" w:type="dxa"/>
            <w:vAlign w:val="center"/>
          </w:tcPr>
          <w:p w14:paraId="736DFC4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MF0237-04</w:t>
            </w:r>
          </w:p>
        </w:tc>
        <w:tc>
          <w:tcPr>
            <w:tcW w:w="1078" w:type="dxa"/>
            <w:vAlign w:val="center"/>
          </w:tcPr>
          <w:p w14:paraId="278FD830">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贮存场</w:t>
            </w:r>
          </w:p>
        </w:tc>
        <w:tc>
          <w:tcPr>
            <w:tcW w:w="1236" w:type="dxa"/>
            <w:vAlign w:val="center"/>
          </w:tcPr>
          <w:p w14:paraId="352E5A4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废活性炭</w:t>
            </w:r>
          </w:p>
        </w:tc>
        <w:tc>
          <w:tcPr>
            <w:tcW w:w="1078" w:type="dxa"/>
            <w:vAlign w:val="center"/>
          </w:tcPr>
          <w:p w14:paraId="2ECFA2BB">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烟气、VOCs治理过程（不包括餐饮行业油烟治理过程）产生的废活性炭，化学原料和化学制品脱色（不包括有机合成食品添加剂脱色）、除杂、净化过程产生的废活性炭（不包括900-405-06、772-005-18、261-053-29、265-002-29、384-003-29、387-001-29类危险废物）</w:t>
            </w:r>
          </w:p>
        </w:tc>
        <w:tc>
          <w:tcPr>
            <w:tcW w:w="1078" w:type="dxa"/>
            <w:vAlign w:val="center"/>
          </w:tcPr>
          <w:p w14:paraId="4032FECC">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1078" w:type="dxa"/>
            <w:vAlign w:val="center"/>
          </w:tcPr>
          <w:p w14:paraId="16BA20D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900-039-49</w:t>
            </w:r>
          </w:p>
        </w:tc>
        <w:tc>
          <w:tcPr>
            <w:tcW w:w="1078" w:type="dxa"/>
            <w:vAlign w:val="center"/>
          </w:tcPr>
          <w:p w14:paraId="53FACC0D">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活性炭</w:t>
            </w:r>
          </w:p>
        </w:tc>
        <w:tc>
          <w:tcPr>
            <w:tcW w:w="1078" w:type="dxa"/>
            <w:vAlign w:val="center"/>
          </w:tcPr>
          <w:p w14:paraId="6284EC4C">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079" w:type="dxa"/>
            <w:vAlign w:val="center"/>
          </w:tcPr>
          <w:p w14:paraId="28370E75">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1079" w:type="dxa"/>
            <w:vAlign w:val="center"/>
          </w:tcPr>
          <w:p w14:paraId="77F1C417">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袋</w:t>
            </w:r>
          </w:p>
        </w:tc>
        <w:tc>
          <w:tcPr>
            <w:tcW w:w="1079" w:type="dxa"/>
            <w:vAlign w:val="center"/>
          </w:tcPr>
          <w:p w14:paraId="4DA378F8">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2.6548</w:t>
            </w:r>
          </w:p>
        </w:tc>
        <w:tc>
          <w:tcPr>
            <w:tcW w:w="1082" w:type="dxa"/>
            <w:vAlign w:val="center"/>
          </w:tcPr>
          <w:p w14:paraId="0B2140E5">
            <w:pPr>
              <w:spacing w:before="20" w:line="219"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bl>
    <w:p w14:paraId="17989557">
      <w:pPr>
        <w:rPr>
          <w:rFonts w:hint="default" w:ascii="黑体" w:hAnsi="黑体" w:eastAsia="黑体" w:cs="黑体"/>
          <w:spacing w:val="-4"/>
          <w:sz w:val="30"/>
          <w:szCs w:val="30"/>
          <w:lang w:val="en-US" w:eastAsia="zh-CN"/>
        </w:rPr>
      </w:pPr>
      <w:r>
        <w:rPr>
          <w:rFonts w:ascii="黑体" w:hAnsi="黑体" w:eastAsia="黑体" w:cs="黑体"/>
          <w:spacing w:val="-6"/>
          <w:sz w:val="30"/>
          <w:szCs w:val="30"/>
        </w:rPr>
        <w:br w:type="page"/>
      </w:r>
    </w:p>
    <w:p w14:paraId="73FE819D">
      <w:pPr>
        <w:tabs>
          <w:tab w:val="left" w:pos="11402"/>
        </w:tabs>
        <w:rPr>
          <w:rFonts w:hint="eastAsia"/>
          <w:lang w:val="en-US" w:eastAsia="zh-CN"/>
        </w:rPr>
      </w:pPr>
      <w:r>
        <w:rPr>
          <w:sz w:val="13"/>
          <w:szCs w:val="13"/>
        </w:rPr>
        <w:fldChar w:fldCharType="begin"/>
      </w:r>
      <w:r>
        <w:rPr>
          <w:sz w:val="13"/>
          <w:szCs w:val="13"/>
        </w:rPr>
        <w:instrText xml:space="preserve"> MERGEFIELD  TableStart:table1  \* MERGEFORMAT </w:instrText>
      </w:r>
      <w:r>
        <w:rPr>
          <w:sz w:val="13"/>
          <w:szCs w:val="13"/>
        </w:rPr>
        <w:fldChar w:fldCharType="separate"/>
      </w:r>
      <w:r>
        <w:rPr>
          <w:sz w:val="13"/>
          <w:szCs w:val="13"/>
        </w:rPr>
        <w:fldChar w:fldCharType="end"/>
      </w:r>
      <w:r>
        <w:rPr>
          <w:rFonts w:hint="eastAsia"/>
          <w:sz w:val="13"/>
          <w:szCs w:val="13"/>
          <w:lang w:val="en-US" w:eastAsia="zh-CN"/>
        </w:rPr>
        <w:t xml:space="preserve">                                                               </w:t>
      </w:r>
      <w:r>
        <w:rPr>
          <w:rFonts w:hint="eastAsia"/>
          <w:lang w:val="en-US" w:eastAsia="zh-CN"/>
        </w:rPr>
        <w:t xml:space="preserve"> </w:t>
      </w:r>
    </w:p>
    <w:p w14:paraId="0D10F121">
      <w:pPr>
        <w:tabs>
          <w:tab w:val="left" w:pos="11402"/>
        </w:tabs>
        <w:ind w:firstLine="4312" w:firstLineChars="1400"/>
        <w:rPr>
          <w:rFonts w:ascii="黑体" w:hAnsi="黑体" w:eastAsia="黑体" w:cs="黑体"/>
          <w:spacing w:val="-3"/>
          <w:sz w:val="32"/>
          <w:szCs w:val="32"/>
        </w:rPr>
      </w:pPr>
      <w:r>
        <w:rPr>
          <w:rFonts w:ascii="黑体" w:hAnsi="黑体" w:eastAsia="黑体" w:cs="黑体"/>
          <w:spacing w:val="-6"/>
          <w:sz w:val="32"/>
          <w:szCs w:val="32"/>
        </w:rPr>
        <w:t>表</w:t>
      </w:r>
      <w:r>
        <w:rPr>
          <w:rFonts w:hint="eastAsia" w:ascii="黑体" w:hAnsi="黑体" w:eastAsia="黑体" w:cs="黑体"/>
          <w:spacing w:val="-6"/>
          <w:sz w:val="32"/>
          <w:szCs w:val="32"/>
          <w:lang w:val="en-US" w:eastAsia="zh-CN"/>
        </w:rPr>
        <w:t xml:space="preserve"> </w:t>
      </w:r>
      <w:r>
        <w:rPr>
          <w:rFonts w:hint="eastAsia" w:ascii="黑体" w:hAnsi="黑体" w:eastAsia="黑体" w:cs="黑体"/>
          <w:spacing w:val="-3"/>
          <w:sz w:val="32"/>
          <w:szCs w:val="32"/>
          <w:lang w:val="en-US" w:eastAsia="zh-CN"/>
        </w:rPr>
        <w:t>7</w:t>
      </w:r>
      <w:r>
        <w:rPr>
          <w:rFonts w:ascii="黑体" w:hAnsi="黑体" w:eastAsia="黑体" w:cs="黑体"/>
          <w:spacing w:val="-3"/>
          <w:sz w:val="32"/>
          <w:szCs w:val="32"/>
        </w:rPr>
        <w:t xml:space="preserve">  危险废物减量化计划和措施</w:t>
      </w:r>
    </w:p>
    <w:tbl>
      <w:tblPr>
        <w:tblStyle w:val="6"/>
        <w:tblW w:w="0" w:type="auto"/>
        <w:tblInd w:w="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156"/>
        <w:gridCol w:w="2875"/>
        <w:gridCol w:w="2813"/>
        <w:gridCol w:w="2359"/>
        <w:gridCol w:w="2297"/>
        <w:gridCol w:w="1328"/>
      </w:tblGrid>
      <w:tr w14:paraId="0E49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125" w:type="dxa"/>
            <w:vMerge w:val="restart"/>
            <w:vAlign w:val="center"/>
          </w:tcPr>
          <w:p w14:paraId="48EC4114">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减少危险废物产生量的计划</w:t>
            </w:r>
          </w:p>
        </w:tc>
        <w:tc>
          <w:tcPr>
            <w:tcW w:w="1156" w:type="dxa"/>
            <w:vMerge w:val="restart"/>
            <w:vAlign w:val="center"/>
          </w:tcPr>
          <w:p w14:paraId="70403DA2">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5688" w:type="dxa"/>
            <w:gridSpan w:val="2"/>
            <w:vAlign w:val="center"/>
          </w:tcPr>
          <w:p w14:paraId="7CDE5494">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2359" w:type="dxa"/>
            <w:vMerge w:val="restart"/>
            <w:vAlign w:val="center"/>
          </w:tcPr>
          <w:p w14:paraId="0F817126">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本年度预计产生量</w:t>
            </w:r>
          </w:p>
        </w:tc>
        <w:tc>
          <w:tcPr>
            <w:tcW w:w="2297" w:type="dxa"/>
            <w:vMerge w:val="restart"/>
            <w:vAlign w:val="center"/>
          </w:tcPr>
          <w:p w14:paraId="0A929A4B">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预计减少量</w:t>
            </w:r>
          </w:p>
        </w:tc>
        <w:tc>
          <w:tcPr>
            <w:tcW w:w="1328" w:type="dxa"/>
            <w:vMerge w:val="restart"/>
            <w:vAlign w:val="center"/>
          </w:tcPr>
          <w:p w14:paraId="086E343A">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r>
      <w:tr w14:paraId="4C1D4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25" w:type="dxa"/>
            <w:vMerge w:val="continue"/>
            <w:vAlign w:val="center"/>
          </w:tcPr>
          <w:p w14:paraId="48FE0B8F">
            <w:pPr>
              <w:spacing w:before="68" w:line="220" w:lineRule="auto"/>
              <w:jc w:val="center"/>
              <w:rPr>
                <w:rFonts w:hint="eastAsia" w:ascii="黑体" w:hAnsi="黑体" w:eastAsia="黑体" w:cs="黑体"/>
                <w:b/>
                <w:bCs/>
                <w:spacing w:val="-3"/>
                <w:sz w:val="24"/>
                <w:szCs w:val="24"/>
                <w:vertAlign w:val="baseline"/>
              </w:rPr>
            </w:pPr>
          </w:p>
        </w:tc>
        <w:tc>
          <w:tcPr>
            <w:tcW w:w="1156" w:type="dxa"/>
            <w:vMerge w:val="continue"/>
            <w:vAlign w:val="center"/>
          </w:tcPr>
          <w:p w14:paraId="2B14B7C6">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875" w:type="dxa"/>
            <w:vAlign w:val="center"/>
          </w:tcPr>
          <w:p w14:paraId="6509098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p>
        </w:tc>
        <w:tc>
          <w:tcPr>
            <w:tcW w:w="2813" w:type="dxa"/>
            <w:vAlign w:val="center"/>
          </w:tcPr>
          <w:p w14:paraId="4AF577D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2359" w:type="dxa"/>
            <w:vMerge w:val="continue"/>
            <w:vAlign w:val="center"/>
          </w:tcPr>
          <w:p w14:paraId="43683E7E">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297" w:type="dxa"/>
            <w:vMerge w:val="continue"/>
            <w:vAlign w:val="center"/>
          </w:tcPr>
          <w:p w14:paraId="33F4FDE9">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1328" w:type="dxa"/>
            <w:vMerge w:val="continue"/>
            <w:vAlign w:val="center"/>
          </w:tcPr>
          <w:p w14:paraId="49D096D9">
            <w:pPr>
              <w:spacing w:before="68" w:line="220" w:lineRule="auto"/>
              <w:jc w:val="center"/>
              <w:rPr>
                <w:rFonts w:hint="eastAsia" w:asciiTheme="minorEastAsia" w:hAnsiTheme="minorEastAsia" w:eastAsiaTheme="minorEastAsia" w:cstheme="minorEastAsia"/>
                <w:spacing w:val="-3"/>
                <w:sz w:val="21"/>
                <w:szCs w:val="21"/>
                <w:vertAlign w:val="baseline"/>
              </w:rPr>
            </w:pPr>
          </w:p>
        </w:tc>
      </w:tr>
      <w:tr w14:paraId="5BB27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5" w:type="dxa"/>
            <w:vMerge w:val="continue"/>
            <w:vAlign w:val="center"/>
          </w:tcPr>
          <w:p w14:paraId="4F0E2A64">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14:paraId="1B920E5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2875" w:type="dxa"/>
            <w:vAlign w:val="center"/>
          </w:tcPr>
          <w:p w14:paraId="1D7E8E6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2813" w:type="dxa"/>
            <w:vAlign w:val="center"/>
          </w:tcPr>
          <w:p w14:paraId="4723AF6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2359" w:type="dxa"/>
            <w:vAlign w:val="center"/>
          </w:tcPr>
          <w:p w14:paraId="1F38B9B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500</w:t>
            </w:r>
          </w:p>
        </w:tc>
        <w:tc>
          <w:tcPr>
            <w:tcW w:w="2297" w:type="dxa"/>
            <w:vAlign w:val="center"/>
          </w:tcPr>
          <w:p w14:paraId="210E374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400</w:t>
            </w:r>
          </w:p>
        </w:tc>
        <w:tc>
          <w:tcPr>
            <w:tcW w:w="1328" w:type="dxa"/>
            <w:vAlign w:val="center"/>
          </w:tcPr>
          <w:p w14:paraId="5EFF460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0A034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5" w:type="dxa"/>
            <w:vMerge w:val="continue"/>
            <w:vAlign w:val="center"/>
          </w:tcPr>
          <w:p w14:paraId="249FF666">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14:paraId="7FD0BCD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2875" w:type="dxa"/>
            <w:vAlign w:val="center"/>
          </w:tcPr>
          <w:p w14:paraId="7FAEAD9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2813" w:type="dxa"/>
            <w:vAlign w:val="center"/>
          </w:tcPr>
          <w:p w14:paraId="3BE1083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2359" w:type="dxa"/>
            <w:vAlign w:val="center"/>
          </w:tcPr>
          <w:p w14:paraId="265341D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2297" w:type="dxa"/>
            <w:vAlign w:val="center"/>
          </w:tcPr>
          <w:p w14:paraId="351B2B9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1328" w:type="dxa"/>
            <w:vAlign w:val="center"/>
          </w:tcPr>
          <w:p w14:paraId="577CE50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4C144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5" w:type="dxa"/>
            <w:vMerge w:val="continue"/>
            <w:vAlign w:val="center"/>
          </w:tcPr>
          <w:p w14:paraId="08E56EC7">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14:paraId="458F3CE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2875" w:type="dxa"/>
            <w:vAlign w:val="center"/>
          </w:tcPr>
          <w:p w14:paraId="05E3B88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2813" w:type="dxa"/>
            <w:vAlign w:val="center"/>
          </w:tcPr>
          <w:p w14:paraId="1BA644A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2359" w:type="dxa"/>
            <w:vAlign w:val="center"/>
          </w:tcPr>
          <w:p w14:paraId="132A653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300</w:t>
            </w:r>
          </w:p>
        </w:tc>
        <w:tc>
          <w:tcPr>
            <w:tcW w:w="2297" w:type="dxa"/>
            <w:vAlign w:val="center"/>
          </w:tcPr>
          <w:p w14:paraId="3083C16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200</w:t>
            </w:r>
          </w:p>
        </w:tc>
        <w:tc>
          <w:tcPr>
            <w:tcW w:w="1328" w:type="dxa"/>
            <w:vAlign w:val="center"/>
          </w:tcPr>
          <w:p w14:paraId="0B0289F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2D156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25" w:type="dxa"/>
            <w:vMerge w:val="continue"/>
            <w:vAlign w:val="center"/>
          </w:tcPr>
          <w:p w14:paraId="0CF84326">
            <w:pPr>
              <w:spacing w:before="68" w:line="220" w:lineRule="auto"/>
              <w:jc w:val="center"/>
              <w:rPr>
                <w:rFonts w:hint="eastAsia" w:ascii="黑体" w:hAnsi="黑体" w:eastAsia="黑体" w:cs="黑体"/>
                <w:b/>
                <w:bCs/>
                <w:spacing w:val="-3"/>
                <w:sz w:val="24"/>
                <w:szCs w:val="24"/>
                <w:vertAlign w:val="baseline"/>
              </w:rPr>
            </w:pPr>
          </w:p>
        </w:tc>
        <w:tc>
          <w:tcPr>
            <w:tcW w:w="1156" w:type="dxa"/>
            <w:vAlign w:val="center"/>
          </w:tcPr>
          <w:p w14:paraId="7EC831AF">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875" w:type="dxa"/>
            <w:vAlign w:val="center"/>
          </w:tcPr>
          <w:p w14:paraId="25FDB3E2">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813" w:type="dxa"/>
            <w:vAlign w:val="center"/>
          </w:tcPr>
          <w:p w14:paraId="4A26DEDE">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359" w:type="dxa"/>
            <w:vAlign w:val="center"/>
          </w:tcPr>
          <w:p w14:paraId="424C3F13">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2297" w:type="dxa"/>
            <w:vAlign w:val="center"/>
          </w:tcPr>
          <w:p w14:paraId="6C7EEDC4">
            <w:pPr>
              <w:spacing w:before="68" w:line="220" w:lineRule="auto"/>
              <w:jc w:val="center"/>
              <w:rPr>
                <w:rFonts w:hint="eastAsia" w:asciiTheme="minorEastAsia" w:hAnsiTheme="minorEastAsia" w:eastAsiaTheme="minorEastAsia" w:cstheme="minorEastAsia"/>
                <w:spacing w:val="-3"/>
                <w:sz w:val="21"/>
                <w:szCs w:val="21"/>
                <w:vertAlign w:val="baseline"/>
              </w:rPr>
            </w:pPr>
          </w:p>
        </w:tc>
        <w:tc>
          <w:tcPr>
            <w:tcW w:w="1328" w:type="dxa"/>
            <w:vAlign w:val="center"/>
          </w:tcPr>
          <w:p w14:paraId="606803EC">
            <w:pPr>
              <w:spacing w:before="68" w:line="220" w:lineRule="auto"/>
              <w:jc w:val="center"/>
              <w:rPr>
                <w:rFonts w:hint="eastAsia" w:asciiTheme="minorEastAsia" w:hAnsiTheme="minorEastAsia" w:eastAsiaTheme="minorEastAsia" w:cstheme="minorEastAsia"/>
                <w:spacing w:val="-3"/>
                <w:sz w:val="21"/>
                <w:szCs w:val="21"/>
                <w:vertAlign w:val="baseline"/>
              </w:rPr>
            </w:pPr>
          </w:p>
        </w:tc>
      </w:tr>
      <w:tr w14:paraId="7AE27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125" w:type="dxa"/>
            <w:vMerge w:val="continue"/>
            <w:vAlign w:val="center"/>
          </w:tcPr>
          <w:p w14:paraId="288CC6BA">
            <w:pPr>
              <w:spacing w:before="68" w:line="220" w:lineRule="auto"/>
              <w:jc w:val="center"/>
              <w:rPr>
                <w:rFonts w:hint="eastAsia" w:ascii="黑体" w:hAnsi="黑体" w:eastAsia="黑体" w:cs="黑体"/>
                <w:b/>
                <w:bCs/>
                <w:spacing w:val="-3"/>
                <w:sz w:val="24"/>
                <w:szCs w:val="24"/>
                <w:vertAlign w:val="baseline"/>
              </w:rPr>
            </w:pPr>
          </w:p>
        </w:tc>
        <w:tc>
          <w:tcPr>
            <w:tcW w:w="6844" w:type="dxa"/>
            <w:gridSpan w:val="3"/>
            <w:vAlign w:val="center"/>
          </w:tcPr>
          <w:p w14:paraId="51D3DE26">
            <w:pPr>
              <w:spacing w:before="68" w:line="220" w:lineRule="auto"/>
              <w:jc w:val="center"/>
              <w:rPr>
                <w:rFonts w:hint="eastAsia"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合计</w:t>
            </w:r>
          </w:p>
        </w:tc>
        <w:tc>
          <w:tcPr>
            <w:tcW w:w="2359" w:type="dxa"/>
            <w:vAlign w:val="center"/>
          </w:tcPr>
          <w:p w14:paraId="09BA3BB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815</w:t>
            </w:r>
          </w:p>
        </w:tc>
        <w:tc>
          <w:tcPr>
            <w:tcW w:w="2297" w:type="dxa"/>
            <w:vAlign w:val="center"/>
          </w:tcPr>
          <w:p w14:paraId="297492D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603</w:t>
            </w:r>
          </w:p>
        </w:tc>
        <w:tc>
          <w:tcPr>
            <w:tcW w:w="1328" w:type="dxa"/>
            <w:vAlign w:val="center"/>
          </w:tcPr>
          <w:p w14:paraId="257EC61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r>
      <w:tr w14:paraId="32AD7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trPr>
        <w:tc>
          <w:tcPr>
            <w:tcW w:w="1125" w:type="dxa"/>
            <w:vAlign w:val="center"/>
          </w:tcPr>
          <w:p w14:paraId="05693F80">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降低危险废物危害性的计划</w:t>
            </w:r>
          </w:p>
        </w:tc>
        <w:tc>
          <w:tcPr>
            <w:tcW w:w="12828" w:type="dxa"/>
            <w:gridSpan w:val="6"/>
          </w:tcPr>
          <w:p w14:paraId="63D47A48">
            <w:pPr>
              <w:spacing w:before="68" w:line="220" w:lineRule="auto"/>
              <w:jc w:val="both"/>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1、三氮唑嘧啶酮因市场原因停产，减少危废产生量；2、对25000吨精细化工装置母液水治理过程进行工艺优化，降低副反应，加强反应过程控制，减少母液水量，减少母液残液。</w:t>
            </w:r>
          </w:p>
        </w:tc>
      </w:tr>
      <w:tr w14:paraId="09855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1125" w:type="dxa"/>
            <w:vAlign w:val="center"/>
          </w:tcPr>
          <w:p w14:paraId="7E9AE92B">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减少危险废物产生量和降低危害性的措施</w:t>
            </w:r>
          </w:p>
        </w:tc>
        <w:tc>
          <w:tcPr>
            <w:tcW w:w="12828" w:type="dxa"/>
            <w:gridSpan w:val="6"/>
          </w:tcPr>
          <w:p w14:paraId="21FF4504">
            <w:pPr>
              <w:spacing w:before="68" w:line="220" w:lineRule="auto"/>
              <w:jc w:val="both"/>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1、降低污泥水分，也能有效控制危废量。</w:t>
            </w:r>
            <w:r>
              <w:rPr>
                <w:rFonts w:hint="eastAsia" w:asciiTheme="minorEastAsia" w:hAnsiTheme="minorEastAsia" w:cstheme="minorEastAsia"/>
                <w:spacing w:val="-3"/>
                <w:sz w:val="21"/>
                <w:szCs w:val="21"/>
                <w:vertAlign w:val="baseline"/>
                <w:lang w:val="en-US" w:eastAsia="zh-CN"/>
              </w:rPr>
              <w:br w:type="textWrapping"/>
            </w:r>
            <w:r>
              <w:rPr>
                <w:rFonts w:hint="eastAsia" w:asciiTheme="minorEastAsia" w:hAnsiTheme="minorEastAsia" w:cstheme="minorEastAsia"/>
                <w:spacing w:val="-3"/>
                <w:sz w:val="21"/>
                <w:szCs w:val="21"/>
                <w:vertAlign w:val="baseline"/>
                <w:lang w:val="en-US" w:eastAsia="zh-CN"/>
              </w:rPr>
              <w:t>2、及时联系第三方转移，减少危险废物库存时间。</w:t>
            </w:r>
          </w:p>
        </w:tc>
      </w:tr>
    </w:tbl>
    <w:p w14:paraId="4A2A289C">
      <w:pPr>
        <w:tabs>
          <w:tab w:val="left" w:pos="11402"/>
        </w:tabs>
        <w:rPr>
          <w:rFonts w:hint="default"/>
          <w:lang w:val="en-US" w:eastAsia="zh-CN"/>
        </w:rPr>
        <w:sectPr>
          <w:pgSz w:w="16838" w:h="11906" w:orient="landscape"/>
          <w:pgMar w:top="1803" w:right="1440" w:bottom="1803" w:left="1440" w:header="851" w:footer="992" w:gutter="0"/>
          <w:cols w:space="0" w:num="1"/>
          <w:rtlGutter w:val="0"/>
          <w:docGrid w:type="lines" w:linePitch="312" w:charSpace="0"/>
        </w:sectPr>
      </w:pPr>
    </w:p>
    <w:p w14:paraId="12B01C36">
      <w:pPr>
        <w:spacing w:before="68" w:line="220" w:lineRule="auto"/>
        <w:rPr>
          <w:rFonts w:hint="eastAsia"/>
          <w:sz w:val="13"/>
          <w:szCs w:val="13"/>
          <w:lang w:val="en-US" w:eastAsia="zh-CN"/>
        </w:rPr>
      </w:pPr>
      <w:r>
        <w:rPr>
          <w:sz w:val="13"/>
          <w:szCs w:val="13"/>
        </w:rPr>
        <w:fldChar w:fldCharType="begin"/>
      </w:r>
      <w:r>
        <w:rPr>
          <w:sz w:val="13"/>
          <w:szCs w:val="13"/>
        </w:rPr>
        <w:instrText xml:space="preserve"> MERGEFIELD  TableStart:table1  \* MERGEFORMAT </w:instrText>
      </w:r>
      <w:r>
        <w:rPr>
          <w:sz w:val="13"/>
          <w:szCs w:val="13"/>
        </w:rPr>
        <w:fldChar w:fldCharType="separate"/>
      </w:r>
      <w:r>
        <w:rPr>
          <w:sz w:val="13"/>
          <w:szCs w:val="13"/>
        </w:rPr>
        <w:fldChar w:fldCharType="end"/>
      </w:r>
      <w:r>
        <w:rPr>
          <w:rFonts w:hint="eastAsia"/>
          <w:sz w:val="13"/>
          <w:szCs w:val="13"/>
          <w:lang w:val="en-US" w:eastAsia="zh-CN"/>
        </w:rPr>
        <w:t xml:space="preserve">                                    </w:t>
      </w:r>
    </w:p>
    <w:p w14:paraId="46036671">
      <w:pPr>
        <w:spacing w:before="68" w:line="220" w:lineRule="auto"/>
        <w:ind w:firstLine="4320" w:firstLineChars="1500"/>
        <w:rPr>
          <w:rFonts w:ascii="黑体" w:hAnsi="黑体" w:eastAsia="黑体" w:cs="黑体"/>
          <w:spacing w:val="-3"/>
          <w:sz w:val="30"/>
          <w:szCs w:val="30"/>
        </w:rPr>
      </w:pPr>
      <w:r>
        <w:rPr>
          <w:rFonts w:ascii="黑体" w:hAnsi="黑体" w:eastAsia="黑体" w:cs="黑体"/>
          <w:spacing w:val="-6"/>
          <w:sz w:val="30"/>
          <w:szCs w:val="30"/>
        </w:rPr>
        <w:t xml:space="preserve">表 </w:t>
      </w:r>
      <w:r>
        <w:rPr>
          <w:rFonts w:hint="eastAsia" w:ascii="黑体" w:hAnsi="黑体" w:eastAsia="黑体" w:cs="黑体"/>
          <w:spacing w:val="-6"/>
          <w:sz w:val="30"/>
          <w:szCs w:val="30"/>
          <w:lang w:val="en-US" w:eastAsia="zh-CN"/>
        </w:rPr>
        <w:t>8</w:t>
      </w:r>
      <w:r>
        <w:rPr>
          <w:rFonts w:ascii="黑体" w:hAnsi="黑体" w:eastAsia="黑体" w:cs="黑体"/>
          <w:spacing w:val="-3"/>
          <w:sz w:val="30"/>
          <w:szCs w:val="30"/>
        </w:rPr>
        <w:t xml:space="preserve">  危险废物转移情况信息表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722"/>
        <w:gridCol w:w="981"/>
        <w:gridCol w:w="977"/>
        <w:gridCol w:w="722"/>
        <w:gridCol w:w="722"/>
        <w:gridCol w:w="722"/>
        <w:gridCol w:w="722"/>
        <w:gridCol w:w="1114"/>
        <w:gridCol w:w="724"/>
        <w:gridCol w:w="944"/>
        <w:gridCol w:w="880"/>
        <w:gridCol w:w="1306"/>
        <w:gridCol w:w="1319"/>
        <w:gridCol w:w="1513"/>
      </w:tblGrid>
      <w:tr w14:paraId="1A768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1" w:hRule="atLeast"/>
        </w:trPr>
        <w:tc>
          <w:tcPr>
            <w:tcW w:w="722" w:type="dxa"/>
            <w:vMerge w:val="restart"/>
            <w:vAlign w:val="center"/>
          </w:tcPr>
          <w:p w14:paraId="2D62C1BC">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序号</w:t>
            </w:r>
          </w:p>
        </w:tc>
        <w:tc>
          <w:tcPr>
            <w:tcW w:w="722" w:type="dxa"/>
            <w:vMerge w:val="restart"/>
            <w:vAlign w:val="center"/>
          </w:tcPr>
          <w:p w14:paraId="32C0F31A">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转移类型</w:t>
            </w:r>
          </w:p>
        </w:tc>
        <w:tc>
          <w:tcPr>
            <w:tcW w:w="1958" w:type="dxa"/>
            <w:gridSpan w:val="2"/>
            <w:vAlign w:val="center"/>
          </w:tcPr>
          <w:p w14:paraId="2994DD4B">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危险废物名称</w:t>
            </w:r>
          </w:p>
        </w:tc>
        <w:tc>
          <w:tcPr>
            <w:tcW w:w="722" w:type="dxa"/>
            <w:vMerge w:val="restart"/>
            <w:vAlign w:val="center"/>
          </w:tcPr>
          <w:p w14:paraId="2A078BE9">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危险废物类别</w:t>
            </w:r>
          </w:p>
        </w:tc>
        <w:tc>
          <w:tcPr>
            <w:tcW w:w="722" w:type="dxa"/>
            <w:vMerge w:val="restart"/>
            <w:vAlign w:val="center"/>
          </w:tcPr>
          <w:p w14:paraId="67BEBC6D">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w:t>
            </w:r>
          </w:p>
          <w:p w14:paraId="655A8EB8">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代码</w:t>
            </w:r>
          </w:p>
        </w:tc>
        <w:tc>
          <w:tcPr>
            <w:tcW w:w="722" w:type="dxa"/>
            <w:vMerge w:val="restart"/>
            <w:vAlign w:val="center"/>
          </w:tcPr>
          <w:p w14:paraId="496C2804">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有害物质成分</w:t>
            </w:r>
          </w:p>
        </w:tc>
        <w:tc>
          <w:tcPr>
            <w:tcW w:w="722" w:type="dxa"/>
            <w:vMerge w:val="restart"/>
            <w:vAlign w:val="center"/>
          </w:tcPr>
          <w:p w14:paraId="313F3124">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形态</w:t>
            </w:r>
          </w:p>
        </w:tc>
        <w:tc>
          <w:tcPr>
            <w:tcW w:w="1114" w:type="dxa"/>
            <w:vMerge w:val="restart"/>
            <w:vAlign w:val="center"/>
          </w:tcPr>
          <w:p w14:paraId="744EA7D6">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危险特性</w:t>
            </w:r>
          </w:p>
        </w:tc>
        <w:tc>
          <w:tcPr>
            <w:tcW w:w="724" w:type="dxa"/>
            <w:vMerge w:val="restart"/>
            <w:vAlign w:val="center"/>
          </w:tcPr>
          <w:p w14:paraId="58BFF96C">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本年度预计转移量</w:t>
            </w:r>
          </w:p>
        </w:tc>
        <w:tc>
          <w:tcPr>
            <w:tcW w:w="944" w:type="dxa"/>
            <w:vMerge w:val="restart"/>
            <w:vAlign w:val="center"/>
          </w:tcPr>
          <w:p w14:paraId="4F5C1886">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计量单位</w:t>
            </w:r>
          </w:p>
        </w:tc>
        <w:tc>
          <w:tcPr>
            <w:tcW w:w="880" w:type="dxa"/>
            <w:vMerge w:val="restart"/>
            <w:vAlign w:val="center"/>
          </w:tcPr>
          <w:p w14:paraId="124B0568">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利用/处置方式代码</w:t>
            </w:r>
          </w:p>
        </w:tc>
        <w:tc>
          <w:tcPr>
            <w:tcW w:w="1306" w:type="dxa"/>
            <w:vMerge w:val="restart"/>
            <w:vAlign w:val="center"/>
          </w:tcPr>
          <w:p w14:paraId="7186A107">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拟接收单位类型</w:t>
            </w:r>
          </w:p>
        </w:tc>
        <w:tc>
          <w:tcPr>
            <w:tcW w:w="2832" w:type="dxa"/>
            <w:gridSpan w:val="2"/>
            <w:vAlign w:val="center"/>
          </w:tcPr>
          <w:p w14:paraId="23EFB982">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危险废物经营许可证持有单位</w:t>
            </w:r>
          </w:p>
        </w:tc>
      </w:tr>
      <w:tr w14:paraId="361C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trPr>
        <w:tc>
          <w:tcPr>
            <w:tcW w:w="722" w:type="dxa"/>
            <w:vMerge w:val="continue"/>
            <w:vAlign w:val="center"/>
          </w:tcPr>
          <w:p w14:paraId="1FB6475F">
            <w:pPr>
              <w:spacing w:before="68" w:line="220" w:lineRule="auto"/>
              <w:jc w:val="center"/>
              <w:rPr>
                <w:rFonts w:hint="eastAsia" w:asciiTheme="minorEastAsia" w:hAnsiTheme="minorEastAsia" w:eastAsiaTheme="minorEastAsia" w:cstheme="minorEastAsia"/>
                <w:sz w:val="21"/>
                <w:szCs w:val="21"/>
              </w:rPr>
            </w:pPr>
          </w:p>
        </w:tc>
        <w:tc>
          <w:tcPr>
            <w:tcW w:w="722" w:type="dxa"/>
            <w:vMerge w:val="continue"/>
            <w:vAlign w:val="center"/>
          </w:tcPr>
          <w:p w14:paraId="4C9BF038">
            <w:pPr>
              <w:spacing w:before="68" w:line="220" w:lineRule="auto"/>
              <w:jc w:val="center"/>
              <w:rPr>
                <w:rFonts w:hint="eastAsia" w:asciiTheme="minorEastAsia" w:hAnsiTheme="minorEastAsia" w:eastAsiaTheme="minorEastAsia" w:cstheme="minorEastAsia"/>
                <w:sz w:val="21"/>
                <w:szCs w:val="21"/>
              </w:rPr>
            </w:pPr>
          </w:p>
        </w:tc>
        <w:tc>
          <w:tcPr>
            <w:tcW w:w="981" w:type="dxa"/>
            <w:vAlign w:val="center"/>
          </w:tcPr>
          <w:p w14:paraId="2B585E38">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行业俗称/单位内部名称</w:t>
            </w:r>
          </w:p>
          <w:p w14:paraId="3DAF91F6">
            <w:pPr>
              <w:spacing w:before="68" w:line="220" w:lineRule="auto"/>
              <w:jc w:val="center"/>
              <w:rPr>
                <w:rFonts w:hint="default" w:asciiTheme="minorEastAsia" w:hAnsiTheme="minorEastAsia" w:cstheme="minorEastAsia"/>
                <w:spacing w:val="-3"/>
                <w:sz w:val="21"/>
                <w:szCs w:val="21"/>
                <w:vertAlign w:val="baseline"/>
                <w:lang w:val="en-US" w:eastAsia="zh-CN"/>
              </w:rPr>
            </w:pPr>
          </w:p>
        </w:tc>
        <w:tc>
          <w:tcPr>
            <w:tcW w:w="977" w:type="dxa"/>
            <w:vAlign w:val="center"/>
          </w:tcPr>
          <w:p w14:paraId="515BBF1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黑体" w:hAnsi="黑体" w:eastAsia="黑体" w:cs="黑体"/>
                <w:b/>
                <w:bCs/>
                <w:spacing w:val="-3"/>
                <w:sz w:val="24"/>
                <w:szCs w:val="24"/>
                <w:vertAlign w:val="baseline"/>
                <w:lang w:val="en-US" w:eastAsia="zh-CN"/>
              </w:rPr>
              <w:t>国家危险废物名录名称</w:t>
            </w:r>
          </w:p>
        </w:tc>
        <w:tc>
          <w:tcPr>
            <w:tcW w:w="722" w:type="dxa"/>
            <w:vMerge w:val="continue"/>
            <w:vAlign w:val="center"/>
          </w:tcPr>
          <w:p w14:paraId="26543A66">
            <w:pPr>
              <w:spacing w:before="68" w:line="220" w:lineRule="auto"/>
              <w:jc w:val="center"/>
              <w:rPr>
                <w:rFonts w:hint="eastAsia" w:ascii="黑体" w:hAnsi="黑体" w:eastAsia="黑体" w:cs="黑体"/>
                <w:b/>
                <w:bCs/>
                <w:spacing w:val="-3"/>
                <w:sz w:val="24"/>
                <w:szCs w:val="24"/>
                <w:vertAlign w:val="baseline"/>
              </w:rPr>
            </w:pPr>
          </w:p>
        </w:tc>
        <w:tc>
          <w:tcPr>
            <w:tcW w:w="722" w:type="dxa"/>
            <w:vMerge w:val="continue"/>
            <w:vAlign w:val="center"/>
          </w:tcPr>
          <w:p w14:paraId="3256654A">
            <w:pPr>
              <w:spacing w:before="68" w:line="220" w:lineRule="auto"/>
              <w:jc w:val="center"/>
              <w:rPr>
                <w:rFonts w:hint="eastAsia" w:ascii="黑体" w:hAnsi="黑体" w:eastAsia="黑体" w:cs="黑体"/>
                <w:b/>
                <w:bCs/>
                <w:spacing w:val="-3"/>
                <w:sz w:val="24"/>
                <w:szCs w:val="24"/>
                <w:vertAlign w:val="baseline"/>
              </w:rPr>
            </w:pPr>
          </w:p>
        </w:tc>
        <w:tc>
          <w:tcPr>
            <w:tcW w:w="722" w:type="dxa"/>
            <w:vMerge w:val="continue"/>
            <w:vAlign w:val="center"/>
          </w:tcPr>
          <w:p w14:paraId="2EBF8B22">
            <w:pPr>
              <w:spacing w:before="68" w:line="220" w:lineRule="auto"/>
              <w:jc w:val="center"/>
              <w:rPr>
                <w:rFonts w:hint="eastAsia" w:ascii="黑体" w:hAnsi="黑体" w:eastAsia="黑体" w:cs="黑体"/>
                <w:b/>
                <w:bCs/>
                <w:spacing w:val="-3"/>
                <w:sz w:val="24"/>
                <w:szCs w:val="24"/>
                <w:vertAlign w:val="baseline"/>
              </w:rPr>
            </w:pPr>
          </w:p>
        </w:tc>
        <w:tc>
          <w:tcPr>
            <w:tcW w:w="722" w:type="dxa"/>
            <w:vMerge w:val="continue"/>
            <w:vAlign w:val="center"/>
          </w:tcPr>
          <w:p w14:paraId="03190562">
            <w:pPr>
              <w:spacing w:before="68" w:line="220" w:lineRule="auto"/>
              <w:jc w:val="center"/>
              <w:rPr>
                <w:rFonts w:hint="eastAsia" w:ascii="黑体" w:hAnsi="黑体" w:eastAsia="黑体" w:cs="黑体"/>
                <w:b/>
                <w:bCs/>
                <w:spacing w:val="-3"/>
                <w:sz w:val="24"/>
                <w:szCs w:val="24"/>
                <w:vertAlign w:val="baseline"/>
              </w:rPr>
            </w:pPr>
          </w:p>
        </w:tc>
        <w:tc>
          <w:tcPr>
            <w:tcW w:w="1114" w:type="dxa"/>
            <w:vMerge w:val="continue"/>
            <w:vAlign w:val="center"/>
          </w:tcPr>
          <w:p w14:paraId="7F3C601A">
            <w:pPr>
              <w:spacing w:before="68" w:line="220" w:lineRule="auto"/>
              <w:jc w:val="center"/>
              <w:rPr>
                <w:rFonts w:hint="eastAsia" w:ascii="黑体" w:hAnsi="黑体" w:eastAsia="黑体" w:cs="黑体"/>
                <w:b/>
                <w:bCs/>
                <w:spacing w:val="-3"/>
                <w:sz w:val="24"/>
                <w:szCs w:val="24"/>
                <w:vertAlign w:val="baseline"/>
              </w:rPr>
            </w:pPr>
          </w:p>
        </w:tc>
        <w:tc>
          <w:tcPr>
            <w:tcW w:w="724" w:type="dxa"/>
            <w:vMerge w:val="continue"/>
            <w:vAlign w:val="center"/>
          </w:tcPr>
          <w:p w14:paraId="3B8150E2">
            <w:pPr>
              <w:spacing w:before="68" w:line="220" w:lineRule="auto"/>
              <w:jc w:val="center"/>
              <w:rPr>
                <w:rFonts w:hint="eastAsia" w:ascii="黑体" w:hAnsi="黑体" w:eastAsia="黑体" w:cs="黑体"/>
                <w:b/>
                <w:bCs/>
                <w:spacing w:val="-3"/>
                <w:sz w:val="24"/>
                <w:szCs w:val="24"/>
                <w:vertAlign w:val="baseline"/>
              </w:rPr>
            </w:pPr>
          </w:p>
        </w:tc>
        <w:tc>
          <w:tcPr>
            <w:tcW w:w="944" w:type="dxa"/>
            <w:vMerge w:val="continue"/>
            <w:vAlign w:val="center"/>
          </w:tcPr>
          <w:p w14:paraId="32584A71">
            <w:pPr>
              <w:spacing w:before="68" w:line="220" w:lineRule="auto"/>
              <w:jc w:val="center"/>
              <w:rPr>
                <w:rFonts w:hint="eastAsia" w:ascii="黑体" w:hAnsi="黑体" w:eastAsia="黑体" w:cs="黑体"/>
                <w:b/>
                <w:bCs/>
                <w:spacing w:val="-3"/>
                <w:sz w:val="24"/>
                <w:szCs w:val="24"/>
                <w:vertAlign w:val="baseline"/>
              </w:rPr>
            </w:pPr>
          </w:p>
        </w:tc>
        <w:tc>
          <w:tcPr>
            <w:tcW w:w="880" w:type="dxa"/>
            <w:vMerge w:val="continue"/>
            <w:vAlign w:val="center"/>
          </w:tcPr>
          <w:p w14:paraId="39152558">
            <w:pPr>
              <w:spacing w:before="68" w:line="220" w:lineRule="auto"/>
              <w:jc w:val="center"/>
              <w:rPr>
                <w:rFonts w:hint="eastAsia" w:ascii="黑体" w:hAnsi="黑体" w:eastAsia="黑体" w:cs="黑体"/>
                <w:b/>
                <w:bCs/>
                <w:spacing w:val="-3"/>
                <w:sz w:val="24"/>
                <w:szCs w:val="24"/>
                <w:vertAlign w:val="baseline"/>
              </w:rPr>
            </w:pPr>
          </w:p>
        </w:tc>
        <w:tc>
          <w:tcPr>
            <w:tcW w:w="1306" w:type="dxa"/>
            <w:vMerge w:val="continue"/>
            <w:vAlign w:val="center"/>
          </w:tcPr>
          <w:p w14:paraId="44A82B8F">
            <w:pPr>
              <w:spacing w:before="68" w:line="220" w:lineRule="auto"/>
              <w:jc w:val="center"/>
              <w:rPr>
                <w:rFonts w:hint="eastAsia" w:ascii="黑体" w:hAnsi="黑体" w:eastAsia="黑体" w:cs="黑体"/>
                <w:b/>
                <w:bCs/>
                <w:spacing w:val="-3"/>
                <w:sz w:val="24"/>
                <w:szCs w:val="24"/>
                <w:vertAlign w:val="baseline"/>
              </w:rPr>
            </w:pPr>
          </w:p>
        </w:tc>
        <w:tc>
          <w:tcPr>
            <w:tcW w:w="1319" w:type="dxa"/>
            <w:vAlign w:val="center"/>
          </w:tcPr>
          <w:p w14:paraId="410A8875">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单位名称</w:t>
            </w:r>
          </w:p>
        </w:tc>
        <w:tc>
          <w:tcPr>
            <w:tcW w:w="1513" w:type="dxa"/>
            <w:vAlign w:val="center"/>
          </w:tcPr>
          <w:p w14:paraId="0D2635C4">
            <w:pPr>
              <w:spacing w:before="68" w:line="220" w:lineRule="auto"/>
              <w:jc w:val="center"/>
              <w:rPr>
                <w:rFonts w:hint="eastAsia" w:ascii="黑体" w:hAnsi="黑体" w:eastAsia="黑体" w:cs="黑体"/>
                <w:b/>
                <w:bCs/>
                <w:spacing w:val="-3"/>
                <w:sz w:val="24"/>
                <w:szCs w:val="24"/>
                <w:vertAlign w:val="baseline"/>
                <w:lang w:val="en-US" w:eastAsia="zh-CN"/>
              </w:rPr>
            </w:pPr>
            <w:r>
              <w:rPr>
                <w:rFonts w:hint="eastAsia" w:ascii="黑体" w:hAnsi="黑体" w:eastAsia="黑体" w:cs="黑体"/>
                <w:b/>
                <w:bCs/>
                <w:spacing w:val="-3"/>
                <w:sz w:val="24"/>
                <w:szCs w:val="24"/>
                <w:vertAlign w:val="baseline"/>
                <w:lang w:val="en-US" w:eastAsia="zh-CN"/>
              </w:rPr>
              <w:t>许可证编码</w:t>
            </w:r>
          </w:p>
        </w:tc>
      </w:tr>
      <w:tr w14:paraId="2AEB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6135337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722" w:type="dxa"/>
            <w:vAlign w:val="center"/>
          </w:tcPr>
          <w:p w14:paraId="7A736D3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2A6C162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977" w:type="dxa"/>
            <w:vAlign w:val="center"/>
          </w:tcPr>
          <w:p w14:paraId="7F73868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722" w:type="dxa"/>
            <w:vAlign w:val="center"/>
          </w:tcPr>
          <w:p w14:paraId="06735D6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2B6E5D0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14:paraId="60B14DA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722" w:type="dxa"/>
            <w:vAlign w:val="center"/>
          </w:tcPr>
          <w:p w14:paraId="60D659A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3E2EE53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5A9BFB6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w:t>
            </w:r>
          </w:p>
        </w:tc>
        <w:tc>
          <w:tcPr>
            <w:tcW w:w="944" w:type="dxa"/>
            <w:vAlign w:val="center"/>
          </w:tcPr>
          <w:p w14:paraId="55FA113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50E0133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C1</w:t>
            </w:r>
          </w:p>
        </w:tc>
        <w:tc>
          <w:tcPr>
            <w:tcW w:w="1306" w:type="dxa"/>
            <w:vAlign w:val="center"/>
          </w:tcPr>
          <w:p w14:paraId="425CB48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3387B58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14:paraId="2DE8057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14:paraId="327F5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26AA473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w:t>
            </w:r>
          </w:p>
        </w:tc>
        <w:tc>
          <w:tcPr>
            <w:tcW w:w="722" w:type="dxa"/>
            <w:vAlign w:val="center"/>
          </w:tcPr>
          <w:p w14:paraId="463D0A7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0B86240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废包装（玻璃/PP）</w:t>
            </w:r>
          </w:p>
        </w:tc>
        <w:tc>
          <w:tcPr>
            <w:tcW w:w="977" w:type="dxa"/>
            <w:vAlign w:val="center"/>
          </w:tcPr>
          <w:p w14:paraId="6F8C11D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722" w:type="dxa"/>
            <w:vAlign w:val="center"/>
          </w:tcPr>
          <w:p w14:paraId="2509174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14:paraId="3B49E72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722" w:type="dxa"/>
            <w:vAlign w:val="center"/>
          </w:tcPr>
          <w:p w14:paraId="0837254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722" w:type="dxa"/>
            <w:vAlign w:val="center"/>
          </w:tcPr>
          <w:p w14:paraId="523F16C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520C6D5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724" w:type="dxa"/>
            <w:vAlign w:val="center"/>
          </w:tcPr>
          <w:p w14:paraId="52741D8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944" w:type="dxa"/>
            <w:vAlign w:val="center"/>
          </w:tcPr>
          <w:p w14:paraId="64532B7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1F8585B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36A6281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2471111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14:paraId="0091004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14:paraId="59057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7E6DF7C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3</w:t>
            </w:r>
          </w:p>
        </w:tc>
        <w:tc>
          <w:tcPr>
            <w:tcW w:w="722" w:type="dxa"/>
            <w:vAlign w:val="center"/>
          </w:tcPr>
          <w:p w14:paraId="777DBD5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5E30633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废活性炭</w:t>
            </w:r>
          </w:p>
        </w:tc>
        <w:tc>
          <w:tcPr>
            <w:tcW w:w="977" w:type="dxa"/>
            <w:vAlign w:val="center"/>
          </w:tcPr>
          <w:p w14:paraId="4B26FD6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烟气、VOCs治理过程（不包括餐饮行业油烟治理过程）产生的废活性炭，化学原料和化学制品脱色（不包括有机合成食品添加剂脱色）、除杂、净化过程产生的废活性炭（不包括900-405-06、772-005-18、261-053-29、265-002-29、384-003-29、387-001-29类危险废物）</w:t>
            </w:r>
          </w:p>
        </w:tc>
        <w:tc>
          <w:tcPr>
            <w:tcW w:w="722" w:type="dxa"/>
            <w:vAlign w:val="center"/>
          </w:tcPr>
          <w:p w14:paraId="1C5E540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14:paraId="2884630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900-039-49</w:t>
            </w:r>
          </w:p>
        </w:tc>
        <w:tc>
          <w:tcPr>
            <w:tcW w:w="722" w:type="dxa"/>
            <w:vAlign w:val="center"/>
          </w:tcPr>
          <w:p w14:paraId="2BAF961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活性炭</w:t>
            </w:r>
          </w:p>
        </w:tc>
        <w:tc>
          <w:tcPr>
            <w:tcW w:w="722" w:type="dxa"/>
            <w:vAlign w:val="center"/>
          </w:tcPr>
          <w:p w14:paraId="338ECAF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7C2A675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3835AD8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944" w:type="dxa"/>
            <w:vAlign w:val="center"/>
          </w:tcPr>
          <w:p w14:paraId="34C479E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2B0A4EA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094EBBC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1BBEDA9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14:paraId="3230CCF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14:paraId="21D8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2CDEA7D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4</w:t>
            </w:r>
          </w:p>
        </w:tc>
        <w:tc>
          <w:tcPr>
            <w:tcW w:w="722" w:type="dxa"/>
            <w:vAlign w:val="center"/>
          </w:tcPr>
          <w:p w14:paraId="03C1CE3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0D66734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977" w:type="dxa"/>
            <w:vAlign w:val="center"/>
          </w:tcPr>
          <w:p w14:paraId="704B411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722" w:type="dxa"/>
            <w:vAlign w:val="center"/>
          </w:tcPr>
          <w:p w14:paraId="5344E3F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015FB9F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14:paraId="6837855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722" w:type="dxa"/>
            <w:vAlign w:val="center"/>
          </w:tcPr>
          <w:p w14:paraId="6226024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592A3AD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76AA7E8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944" w:type="dxa"/>
            <w:vAlign w:val="center"/>
          </w:tcPr>
          <w:p w14:paraId="72977D9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76C0166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105DB04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0164D02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宁夏宸宇环保科技有限公司</w:t>
            </w:r>
          </w:p>
        </w:tc>
        <w:tc>
          <w:tcPr>
            <w:tcW w:w="1513" w:type="dxa"/>
            <w:vAlign w:val="center"/>
          </w:tcPr>
          <w:p w14:paraId="009E4A5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NWF[2024]007号</w:t>
            </w:r>
          </w:p>
        </w:tc>
      </w:tr>
      <w:tr w14:paraId="52C1C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433BCE2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w:t>
            </w:r>
          </w:p>
        </w:tc>
        <w:tc>
          <w:tcPr>
            <w:tcW w:w="722" w:type="dxa"/>
            <w:vAlign w:val="center"/>
          </w:tcPr>
          <w:p w14:paraId="1B9A80A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277A13B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977" w:type="dxa"/>
            <w:vAlign w:val="center"/>
          </w:tcPr>
          <w:p w14:paraId="38F1154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722" w:type="dxa"/>
            <w:vAlign w:val="center"/>
          </w:tcPr>
          <w:p w14:paraId="4817EF0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401550C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14:paraId="46D926E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残液</w:t>
            </w:r>
          </w:p>
        </w:tc>
        <w:tc>
          <w:tcPr>
            <w:tcW w:w="722" w:type="dxa"/>
            <w:vAlign w:val="center"/>
          </w:tcPr>
          <w:p w14:paraId="596206A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半固态</w:t>
            </w:r>
          </w:p>
        </w:tc>
        <w:tc>
          <w:tcPr>
            <w:tcW w:w="1114" w:type="dxa"/>
            <w:vAlign w:val="center"/>
          </w:tcPr>
          <w:p w14:paraId="16BA701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16A5A4D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100</w:t>
            </w:r>
          </w:p>
        </w:tc>
        <w:tc>
          <w:tcPr>
            <w:tcW w:w="944" w:type="dxa"/>
            <w:vAlign w:val="center"/>
          </w:tcPr>
          <w:p w14:paraId="6D48DF1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0B525D5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C1</w:t>
            </w:r>
          </w:p>
        </w:tc>
        <w:tc>
          <w:tcPr>
            <w:tcW w:w="1306" w:type="dxa"/>
            <w:vAlign w:val="center"/>
          </w:tcPr>
          <w:p w14:paraId="5FC3367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5BEB2A8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14:paraId="1AA350F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NWF[2021]026号</w:t>
            </w:r>
          </w:p>
        </w:tc>
      </w:tr>
      <w:tr w14:paraId="301D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04D2FEF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6</w:t>
            </w:r>
          </w:p>
        </w:tc>
        <w:tc>
          <w:tcPr>
            <w:tcW w:w="722" w:type="dxa"/>
            <w:vAlign w:val="center"/>
          </w:tcPr>
          <w:p w14:paraId="3A59C17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530912F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977" w:type="dxa"/>
            <w:vAlign w:val="center"/>
          </w:tcPr>
          <w:p w14:paraId="7F9D8AA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722" w:type="dxa"/>
            <w:vAlign w:val="center"/>
          </w:tcPr>
          <w:p w14:paraId="4397FE0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7CEA6F9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722" w:type="dxa"/>
            <w:vAlign w:val="center"/>
          </w:tcPr>
          <w:p w14:paraId="19BC381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722" w:type="dxa"/>
            <w:vAlign w:val="center"/>
          </w:tcPr>
          <w:p w14:paraId="3E3088D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343CD53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1EB155F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100</w:t>
            </w:r>
          </w:p>
        </w:tc>
        <w:tc>
          <w:tcPr>
            <w:tcW w:w="944" w:type="dxa"/>
            <w:vAlign w:val="center"/>
          </w:tcPr>
          <w:p w14:paraId="0C6D392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19D3B14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0BB15C9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222F334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宁夏上峰萌生环保科技有限公司</w:t>
            </w:r>
          </w:p>
        </w:tc>
        <w:tc>
          <w:tcPr>
            <w:tcW w:w="1513" w:type="dxa"/>
            <w:vAlign w:val="center"/>
          </w:tcPr>
          <w:p w14:paraId="1FB9579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NWF〔2023〕006号</w:t>
            </w:r>
          </w:p>
        </w:tc>
      </w:tr>
      <w:tr w14:paraId="29BD8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0172969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7</w:t>
            </w:r>
          </w:p>
        </w:tc>
        <w:tc>
          <w:tcPr>
            <w:tcW w:w="722" w:type="dxa"/>
            <w:vAlign w:val="center"/>
          </w:tcPr>
          <w:p w14:paraId="7982763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78E7629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977" w:type="dxa"/>
            <w:vAlign w:val="center"/>
          </w:tcPr>
          <w:p w14:paraId="1AF215C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722" w:type="dxa"/>
            <w:vAlign w:val="center"/>
          </w:tcPr>
          <w:p w14:paraId="2171A3D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66DECF0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722" w:type="dxa"/>
            <w:vAlign w:val="center"/>
          </w:tcPr>
          <w:p w14:paraId="046A49E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722" w:type="dxa"/>
            <w:vAlign w:val="center"/>
          </w:tcPr>
          <w:p w14:paraId="06FA2E7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12BA0F3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181A98A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100</w:t>
            </w:r>
          </w:p>
        </w:tc>
        <w:tc>
          <w:tcPr>
            <w:tcW w:w="944" w:type="dxa"/>
            <w:vAlign w:val="center"/>
          </w:tcPr>
          <w:p w14:paraId="4C2BC7D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03A6F62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0412253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38C8343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5D05A19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NWF〔2023〕034号</w:t>
            </w:r>
          </w:p>
        </w:tc>
      </w:tr>
      <w:tr w14:paraId="59B4D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5E12350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8</w:t>
            </w:r>
          </w:p>
        </w:tc>
        <w:tc>
          <w:tcPr>
            <w:tcW w:w="722" w:type="dxa"/>
            <w:vAlign w:val="center"/>
          </w:tcPr>
          <w:p w14:paraId="6C275E3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4FA3B4F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废活性炭</w:t>
            </w:r>
          </w:p>
        </w:tc>
        <w:tc>
          <w:tcPr>
            <w:tcW w:w="977" w:type="dxa"/>
            <w:vAlign w:val="center"/>
          </w:tcPr>
          <w:p w14:paraId="646E1B7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烟气、VOCs治理过程（不包括餐饮行业油烟治理过程）产生的废活性炭，化学原料和化学制品脱色（不包括有机合成食品添加剂脱色）、除杂、净化过程产生的废活性炭（不包括900-405-06、772-005-18、261-053-29、265-002-29、384-003-29、387-001-29类危险废物）</w:t>
            </w:r>
          </w:p>
        </w:tc>
        <w:tc>
          <w:tcPr>
            <w:tcW w:w="722" w:type="dxa"/>
            <w:vAlign w:val="center"/>
          </w:tcPr>
          <w:p w14:paraId="69BAC6E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14:paraId="3F3E66B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900-039-49</w:t>
            </w:r>
          </w:p>
        </w:tc>
        <w:tc>
          <w:tcPr>
            <w:tcW w:w="722" w:type="dxa"/>
            <w:vAlign w:val="center"/>
          </w:tcPr>
          <w:p w14:paraId="3E3E25A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活性炭</w:t>
            </w:r>
          </w:p>
        </w:tc>
        <w:tc>
          <w:tcPr>
            <w:tcW w:w="722" w:type="dxa"/>
            <w:vAlign w:val="center"/>
          </w:tcPr>
          <w:p w14:paraId="089AD29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7AE6FBF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459B4C83">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944" w:type="dxa"/>
            <w:vAlign w:val="center"/>
          </w:tcPr>
          <w:p w14:paraId="31B9F21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54C60BC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6E5E2BC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112AB0C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18AFADC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NWF〔2023〕034号</w:t>
            </w:r>
          </w:p>
        </w:tc>
      </w:tr>
      <w:tr w14:paraId="13E41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3148BB7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w:t>
            </w:r>
          </w:p>
        </w:tc>
        <w:tc>
          <w:tcPr>
            <w:tcW w:w="722" w:type="dxa"/>
            <w:vAlign w:val="center"/>
          </w:tcPr>
          <w:p w14:paraId="641BD66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09AEBED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977" w:type="dxa"/>
            <w:vAlign w:val="center"/>
          </w:tcPr>
          <w:p w14:paraId="2487EC8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722" w:type="dxa"/>
            <w:vAlign w:val="center"/>
          </w:tcPr>
          <w:p w14:paraId="1D3E824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393C6CE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14:paraId="1E532CE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722" w:type="dxa"/>
            <w:vAlign w:val="center"/>
          </w:tcPr>
          <w:p w14:paraId="65DE4E6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2E899D8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5C2AFC4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w:t>
            </w:r>
          </w:p>
        </w:tc>
        <w:tc>
          <w:tcPr>
            <w:tcW w:w="944" w:type="dxa"/>
            <w:vAlign w:val="center"/>
          </w:tcPr>
          <w:p w14:paraId="17AA60A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6B2C698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w:t>
            </w:r>
          </w:p>
        </w:tc>
        <w:tc>
          <w:tcPr>
            <w:tcW w:w="1306" w:type="dxa"/>
            <w:vAlign w:val="center"/>
          </w:tcPr>
          <w:p w14:paraId="0434B6A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29A6C31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1EA66A1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NWF〔2023〕034号</w:t>
            </w:r>
          </w:p>
        </w:tc>
      </w:tr>
      <w:tr w14:paraId="76558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2BEE99F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w:t>
            </w:r>
          </w:p>
        </w:tc>
        <w:tc>
          <w:tcPr>
            <w:tcW w:w="722" w:type="dxa"/>
            <w:vAlign w:val="center"/>
          </w:tcPr>
          <w:p w14:paraId="506E785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185609B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浓缩残液</w:t>
            </w:r>
          </w:p>
        </w:tc>
        <w:tc>
          <w:tcPr>
            <w:tcW w:w="977" w:type="dxa"/>
            <w:vAlign w:val="center"/>
          </w:tcPr>
          <w:p w14:paraId="4E0E118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722" w:type="dxa"/>
            <w:vAlign w:val="center"/>
          </w:tcPr>
          <w:p w14:paraId="156745E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19DDC27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14:paraId="0EAE3CC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残液</w:t>
            </w:r>
          </w:p>
        </w:tc>
        <w:tc>
          <w:tcPr>
            <w:tcW w:w="722" w:type="dxa"/>
            <w:vAlign w:val="center"/>
          </w:tcPr>
          <w:p w14:paraId="4C541F8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半固态</w:t>
            </w:r>
          </w:p>
        </w:tc>
        <w:tc>
          <w:tcPr>
            <w:tcW w:w="1114" w:type="dxa"/>
            <w:vAlign w:val="center"/>
          </w:tcPr>
          <w:p w14:paraId="14EF90E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3B9CD4C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550</w:t>
            </w:r>
          </w:p>
        </w:tc>
        <w:tc>
          <w:tcPr>
            <w:tcW w:w="944" w:type="dxa"/>
            <w:vAlign w:val="center"/>
          </w:tcPr>
          <w:p w14:paraId="3D95ED6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6649A7F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D10</w:t>
            </w:r>
          </w:p>
        </w:tc>
        <w:tc>
          <w:tcPr>
            <w:tcW w:w="1306" w:type="dxa"/>
            <w:vAlign w:val="center"/>
          </w:tcPr>
          <w:p w14:paraId="758DB39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7031288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72DFA2D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NWF(2024]005号</w:t>
            </w:r>
          </w:p>
        </w:tc>
      </w:tr>
      <w:tr w14:paraId="4535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7CD14A7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11</w:t>
            </w:r>
          </w:p>
        </w:tc>
        <w:tc>
          <w:tcPr>
            <w:tcW w:w="722" w:type="dxa"/>
            <w:vAlign w:val="center"/>
          </w:tcPr>
          <w:p w14:paraId="0C92FC3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6FD22EB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废水处理污泥</w:t>
            </w:r>
          </w:p>
        </w:tc>
        <w:tc>
          <w:tcPr>
            <w:tcW w:w="977" w:type="dxa"/>
            <w:vAlign w:val="center"/>
          </w:tcPr>
          <w:p w14:paraId="67EC5EA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农药生产过程中产生的废水处理污泥（不包括赤霉酸生产废水生化处理污泥）和蒸发处理残渣（液）</w:t>
            </w:r>
          </w:p>
        </w:tc>
        <w:tc>
          <w:tcPr>
            <w:tcW w:w="722" w:type="dxa"/>
            <w:vAlign w:val="center"/>
          </w:tcPr>
          <w:p w14:paraId="2A2E71F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6574AD6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263-011-04</w:t>
            </w:r>
          </w:p>
        </w:tc>
        <w:tc>
          <w:tcPr>
            <w:tcW w:w="722" w:type="dxa"/>
            <w:vAlign w:val="center"/>
          </w:tcPr>
          <w:p w14:paraId="3B70B5C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污泥</w:t>
            </w:r>
          </w:p>
        </w:tc>
        <w:tc>
          <w:tcPr>
            <w:tcW w:w="722" w:type="dxa"/>
            <w:vAlign w:val="center"/>
          </w:tcPr>
          <w:p w14:paraId="791FB9F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5D50A32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621F81C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w:t>
            </w:r>
          </w:p>
        </w:tc>
        <w:tc>
          <w:tcPr>
            <w:tcW w:w="944" w:type="dxa"/>
            <w:vAlign w:val="center"/>
          </w:tcPr>
          <w:p w14:paraId="1B3CC23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3FC33CE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D10</w:t>
            </w:r>
          </w:p>
        </w:tc>
        <w:tc>
          <w:tcPr>
            <w:tcW w:w="1306" w:type="dxa"/>
            <w:vAlign w:val="center"/>
          </w:tcPr>
          <w:p w14:paraId="65F6684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338A019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69CE385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NWF(2024]005号</w:t>
            </w:r>
          </w:p>
        </w:tc>
      </w:tr>
      <w:tr w14:paraId="6D1A2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2FBF474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12</w:t>
            </w:r>
          </w:p>
        </w:tc>
        <w:tc>
          <w:tcPr>
            <w:tcW w:w="722" w:type="dxa"/>
            <w:vAlign w:val="center"/>
          </w:tcPr>
          <w:p w14:paraId="5DD06C1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492F1E8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废活性炭</w:t>
            </w:r>
          </w:p>
        </w:tc>
        <w:tc>
          <w:tcPr>
            <w:tcW w:w="977" w:type="dxa"/>
            <w:vAlign w:val="center"/>
          </w:tcPr>
          <w:p w14:paraId="1933717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烟气、VOCs治理过程（不包括餐饮行业油烟治理过程）产生的废活性炭，化学原料和化学制品脱色（不包括有机合成食品添加剂脱色）、除杂、净化过程产生的废活性炭（不包括900-405-06、772-005-18、261-053-29、265-002-29、384-003-29、387-001-29类危险废物）</w:t>
            </w:r>
          </w:p>
        </w:tc>
        <w:tc>
          <w:tcPr>
            <w:tcW w:w="722" w:type="dxa"/>
            <w:vAlign w:val="center"/>
          </w:tcPr>
          <w:p w14:paraId="1B8CA08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14:paraId="674BB73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900-039-49</w:t>
            </w:r>
          </w:p>
        </w:tc>
        <w:tc>
          <w:tcPr>
            <w:tcW w:w="722" w:type="dxa"/>
            <w:vAlign w:val="center"/>
          </w:tcPr>
          <w:p w14:paraId="282A58D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活性炭</w:t>
            </w:r>
          </w:p>
        </w:tc>
        <w:tc>
          <w:tcPr>
            <w:tcW w:w="722" w:type="dxa"/>
            <w:vAlign w:val="center"/>
          </w:tcPr>
          <w:p w14:paraId="29184EC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710195A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0DCF77F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944" w:type="dxa"/>
            <w:vAlign w:val="center"/>
          </w:tcPr>
          <w:p w14:paraId="1E0D46B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0CEDE41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D10</w:t>
            </w:r>
          </w:p>
        </w:tc>
        <w:tc>
          <w:tcPr>
            <w:tcW w:w="1306" w:type="dxa"/>
            <w:vAlign w:val="center"/>
          </w:tcPr>
          <w:p w14:paraId="4FAA972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0FD942B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1E66A4F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NWF(2024]005号</w:t>
            </w:r>
          </w:p>
        </w:tc>
      </w:tr>
      <w:tr w14:paraId="20549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5ABCFDC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13</w:t>
            </w:r>
          </w:p>
        </w:tc>
        <w:tc>
          <w:tcPr>
            <w:tcW w:w="722" w:type="dxa"/>
            <w:vAlign w:val="center"/>
          </w:tcPr>
          <w:p w14:paraId="307E080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7B208C5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蒸馏及反应残余物</w:t>
            </w:r>
          </w:p>
        </w:tc>
        <w:tc>
          <w:tcPr>
            <w:tcW w:w="977" w:type="dxa"/>
            <w:vAlign w:val="center"/>
          </w:tcPr>
          <w:p w14:paraId="29EF65D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其他农药生产过程中产生的蒸馏及反应残余物（不包括赤霉酸发酵滤渣）</w:t>
            </w:r>
          </w:p>
        </w:tc>
        <w:tc>
          <w:tcPr>
            <w:tcW w:w="722" w:type="dxa"/>
            <w:vAlign w:val="center"/>
          </w:tcPr>
          <w:p w14:paraId="0C8DB57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HW04</w:t>
            </w:r>
          </w:p>
        </w:tc>
        <w:tc>
          <w:tcPr>
            <w:tcW w:w="722" w:type="dxa"/>
            <w:vAlign w:val="center"/>
          </w:tcPr>
          <w:p w14:paraId="4340F2D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263-008-04</w:t>
            </w:r>
          </w:p>
        </w:tc>
        <w:tc>
          <w:tcPr>
            <w:tcW w:w="722" w:type="dxa"/>
            <w:vAlign w:val="center"/>
          </w:tcPr>
          <w:p w14:paraId="6963B14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废盐</w:t>
            </w:r>
          </w:p>
        </w:tc>
        <w:tc>
          <w:tcPr>
            <w:tcW w:w="722" w:type="dxa"/>
            <w:vAlign w:val="center"/>
          </w:tcPr>
          <w:p w14:paraId="27D9E54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3CA70898">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w:t>
            </w:r>
          </w:p>
        </w:tc>
        <w:tc>
          <w:tcPr>
            <w:tcW w:w="724" w:type="dxa"/>
            <w:vAlign w:val="center"/>
          </w:tcPr>
          <w:p w14:paraId="407400EB">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100</w:t>
            </w:r>
          </w:p>
        </w:tc>
        <w:tc>
          <w:tcPr>
            <w:tcW w:w="944" w:type="dxa"/>
            <w:vAlign w:val="center"/>
          </w:tcPr>
          <w:p w14:paraId="5EBD029C">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5C1F84F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D10</w:t>
            </w:r>
          </w:p>
        </w:tc>
        <w:tc>
          <w:tcPr>
            <w:tcW w:w="1306" w:type="dxa"/>
            <w:vAlign w:val="center"/>
          </w:tcPr>
          <w:p w14:paraId="1663519E">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7E4E3F2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3ABE639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NWF(2024]005号</w:t>
            </w:r>
          </w:p>
        </w:tc>
      </w:tr>
      <w:tr w14:paraId="4ADDD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0B846E3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14</w:t>
            </w:r>
          </w:p>
        </w:tc>
        <w:tc>
          <w:tcPr>
            <w:tcW w:w="722" w:type="dxa"/>
            <w:vAlign w:val="center"/>
          </w:tcPr>
          <w:p w14:paraId="592DD2B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3C27242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废包装（玻璃/PP）</w:t>
            </w:r>
          </w:p>
        </w:tc>
        <w:tc>
          <w:tcPr>
            <w:tcW w:w="977" w:type="dxa"/>
            <w:vAlign w:val="center"/>
          </w:tcPr>
          <w:p w14:paraId="18E5A38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722" w:type="dxa"/>
            <w:vAlign w:val="center"/>
          </w:tcPr>
          <w:p w14:paraId="73DE3CB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14:paraId="694D340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722" w:type="dxa"/>
            <w:vAlign w:val="center"/>
          </w:tcPr>
          <w:p w14:paraId="61844CD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0.5</w:t>
            </w:r>
          </w:p>
        </w:tc>
        <w:tc>
          <w:tcPr>
            <w:tcW w:w="722" w:type="dxa"/>
            <w:vAlign w:val="center"/>
          </w:tcPr>
          <w:p w14:paraId="3F52A9E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固态</w:t>
            </w:r>
          </w:p>
        </w:tc>
        <w:tc>
          <w:tcPr>
            <w:tcW w:w="1114" w:type="dxa"/>
            <w:vAlign w:val="center"/>
          </w:tcPr>
          <w:p w14:paraId="7CB18436">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724" w:type="dxa"/>
            <w:vAlign w:val="center"/>
          </w:tcPr>
          <w:p w14:paraId="10596E91">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944" w:type="dxa"/>
            <w:vAlign w:val="center"/>
          </w:tcPr>
          <w:p w14:paraId="5096BB5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687494A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D10</w:t>
            </w:r>
          </w:p>
        </w:tc>
        <w:tc>
          <w:tcPr>
            <w:tcW w:w="1306" w:type="dxa"/>
            <w:vAlign w:val="center"/>
          </w:tcPr>
          <w:p w14:paraId="2066C1E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4C019A1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48E2B37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NWF(2024]005号</w:t>
            </w:r>
          </w:p>
        </w:tc>
      </w:tr>
      <w:tr w14:paraId="2E4CD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722" w:type="dxa"/>
            <w:vAlign w:val="center"/>
          </w:tcPr>
          <w:p w14:paraId="3D755744">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15</w:t>
            </w:r>
          </w:p>
        </w:tc>
        <w:tc>
          <w:tcPr>
            <w:tcW w:w="722" w:type="dxa"/>
            <w:vAlign w:val="center"/>
          </w:tcPr>
          <w:p w14:paraId="196B947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区内转移</w:t>
            </w:r>
          </w:p>
        </w:tc>
        <w:tc>
          <w:tcPr>
            <w:tcW w:w="981" w:type="dxa"/>
            <w:vAlign w:val="center"/>
          </w:tcPr>
          <w:p w14:paraId="26995C7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分析试剂</w:t>
            </w:r>
          </w:p>
        </w:tc>
        <w:tc>
          <w:tcPr>
            <w:tcW w:w="977" w:type="dxa"/>
            <w:vAlign w:val="center"/>
          </w:tcPr>
          <w:p w14:paraId="791B901D">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w:t>
            </w:r>
          </w:p>
        </w:tc>
        <w:tc>
          <w:tcPr>
            <w:tcW w:w="722" w:type="dxa"/>
            <w:vAlign w:val="center"/>
          </w:tcPr>
          <w:p w14:paraId="0AE0E139">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HW49</w:t>
            </w:r>
          </w:p>
        </w:tc>
        <w:tc>
          <w:tcPr>
            <w:tcW w:w="722" w:type="dxa"/>
            <w:vAlign w:val="center"/>
          </w:tcPr>
          <w:p w14:paraId="0181E9A0">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900-047-49</w:t>
            </w:r>
          </w:p>
        </w:tc>
        <w:tc>
          <w:tcPr>
            <w:tcW w:w="722" w:type="dxa"/>
            <w:vAlign w:val="center"/>
          </w:tcPr>
          <w:p w14:paraId="618D93E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危险特性残留样品</w:t>
            </w:r>
          </w:p>
        </w:tc>
        <w:tc>
          <w:tcPr>
            <w:tcW w:w="722" w:type="dxa"/>
            <w:vAlign w:val="center"/>
          </w:tcPr>
          <w:p w14:paraId="3D73770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液态</w:t>
            </w:r>
          </w:p>
        </w:tc>
        <w:tc>
          <w:tcPr>
            <w:tcW w:w="1114" w:type="dxa"/>
            <w:vAlign w:val="center"/>
          </w:tcPr>
          <w:p w14:paraId="65EFF99F">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毒性, 腐蚀性</w:t>
            </w:r>
          </w:p>
        </w:tc>
        <w:tc>
          <w:tcPr>
            <w:tcW w:w="724" w:type="dxa"/>
            <w:vAlign w:val="center"/>
          </w:tcPr>
          <w:p w14:paraId="49C9D0B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1</w:t>
            </w:r>
          </w:p>
        </w:tc>
        <w:tc>
          <w:tcPr>
            <w:tcW w:w="944" w:type="dxa"/>
            <w:vAlign w:val="center"/>
          </w:tcPr>
          <w:p w14:paraId="646FA9EA">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吨</w:t>
            </w:r>
          </w:p>
        </w:tc>
        <w:tc>
          <w:tcPr>
            <w:tcW w:w="880" w:type="dxa"/>
            <w:vAlign w:val="center"/>
          </w:tcPr>
          <w:p w14:paraId="0D6A704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D10</w:t>
            </w:r>
          </w:p>
        </w:tc>
        <w:tc>
          <w:tcPr>
            <w:tcW w:w="1306" w:type="dxa"/>
            <w:vAlign w:val="center"/>
          </w:tcPr>
          <w:p w14:paraId="0AB7D665">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危险废物经营许可证持有单位</w:t>
            </w:r>
          </w:p>
        </w:tc>
        <w:tc>
          <w:tcPr>
            <w:tcW w:w="1319" w:type="dxa"/>
            <w:vAlign w:val="center"/>
          </w:tcPr>
          <w:p w14:paraId="16BCD767">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宁夏宁东清大国华环境资源有限公司</w:t>
            </w:r>
          </w:p>
        </w:tc>
        <w:tc>
          <w:tcPr>
            <w:tcW w:w="1513" w:type="dxa"/>
            <w:vAlign w:val="center"/>
          </w:tcPr>
          <w:p w14:paraId="611EAC62">
            <w:pPr>
              <w:spacing w:before="68" w:line="220" w:lineRule="auto"/>
              <w:jc w:val="center"/>
              <w:rPr>
                <w:rFonts w:hint="default" w:asciiTheme="minorEastAsia" w:hAnsiTheme="minorEastAsia" w:eastAsiaTheme="minorEastAsia" w:cstheme="minorEastAsia"/>
                <w:spacing w:val="-3"/>
                <w:sz w:val="21"/>
                <w:szCs w:val="21"/>
                <w:vertAlign w:val="baseline"/>
                <w:lang w:val="en-US" w:eastAsia="zh-CN"/>
              </w:rPr>
            </w:pPr>
            <w:r>
              <w:rPr>
                <w:rFonts w:hint="eastAsia" w:asciiTheme="minorEastAsia" w:hAnsiTheme="minorEastAsia" w:cstheme="minorEastAsia"/>
                <w:spacing w:val="-3"/>
                <w:sz w:val="21"/>
                <w:szCs w:val="21"/>
                <w:vertAlign w:val="baseline"/>
                <w:lang w:val="en-US" w:eastAsia="zh-CN"/>
              </w:rPr>
              <w:t>NWF(2024]005号</w:t>
            </w:r>
          </w:p>
        </w:tc>
      </w:tr>
    </w:tbl>
    <w:p w14:paraId="1987F177">
      <w:pPr>
        <w:rPr>
          <w:rFonts w:hint="default"/>
          <w:lang w:val="en-US" w:eastAsia="zh-CN"/>
        </w:rPr>
        <w:sectPr>
          <w:pgSz w:w="16838" w:h="11906" w:orient="landscape"/>
          <w:pgMar w:top="1803" w:right="1440" w:bottom="1803" w:left="1440" w:header="851" w:footer="992" w:gutter="0"/>
          <w:cols w:space="0" w:num="1"/>
          <w:rtlGutter w:val="0"/>
          <w:docGrid w:type="lines" w:linePitch="319" w:charSpace="0"/>
        </w:sectPr>
      </w:pPr>
    </w:p>
    <w:p w14:paraId="0731C657">
      <w:pPr>
        <w:pageBreakBefore/>
        <w:jc w:val="center"/>
        <w:rPr>
          <w:rFonts w:eastAsia="仿宋_GB2312"/>
          <w:b w:val="0"/>
          <w:bCs/>
          <w:color w:val="000000"/>
          <w:sz w:val="30"/>
          <w:szCs w:val="30"/>
        </w:rPr>
      </w:pPr>
      <w:r>
        <w:rPr>
          <w:rFonts w:hint="eastAsia" w:ascii="黑体" w:hAnsi="黑体" w:eastAsia="黑体" w:cs="黑体"/>
          <w:b w:val="0"/>
          <w:bCs/>
          <w:color w:val="000000"/>
          <w:sz w:val="30"/>
          <w:szCs w:val="30"/>
        </w:rPr>
        <w:t>表</w:t>
      </w:r>
      <w:r>
        <w:rPr>
          <w:rFonts w:hint="eastAsia" w:ascii="黑体" w:hAnsi="黑体" w:eastAsia="黑体" w:cs="黑体"/>
          <w:b w:val="0"/>
          <w:bCs/>
          <w:color w:val="000000"/>
          <w:sz w:val="30"/>
          <w:szCs w:val="30"/>
          <w:lang w:val="en-US" w:eastAsia="zh-CN"/>
        </w:rPr>
        <w:t>9</w:t>
      </w:r>
      <w:r>
        <w:rPr>
          <w:rFonts w:hint="eastAsia" w:ascii="黑体" w:hAnsi="黑体" w:eastAsia="黑体" w:cs="黑体"/>
          <w:b w:val="0"/>
          <w:bCs/>
          <w:color w:val="000000"/>
          <w:sz w:val="30"/>
          <w:szCs w:val="30"/>
        </w:rPr>
        <w:t>危险废物管理计划备案登记表</w:t>
      </w:r>
    </w:p>
    <w:p w14:paraId="152AB565">
      <w:pPr>
        <w:kinsoku w:val="0"/>
        <w:overflowPunct w:val="0"/>
        <w:ind w:left="400" w:right="5135"/>
        <w:rPr>
          <w:rFonts w:eastAsia="微软雅黑"/>
          <w:sz w:val="28"/>
          <w:szCs w:val="28"/>
        </w:rPr>
      </w:pPr>
      <w:r>
        <w:rPr>
          <w:rFonts w:hint="eastAsia" w:ascii="微软雅黑" w:eastAsia="微软雅黑" w:cs="微软雅黑"/>
        </w:rPr>
        <w:t>备案编号：</w:t>
      </w:r>
    </w:p>
    <w:p w14:paraId="388747F6">
      <w:pPr>
        <w:kinsoku w:val="0"/>
        <w:overflowPunct w:val="0"/>
        <w:spacing w:before="1" w:line="50" w:lineRule="exact"/>
        <w:rPr>
          <w:sz w:val="5"/>
          <w:szCs w:val="5"/>
        </w:rPr>
      </w:pPr>
    </w:p>
    <w:tbl>
      <w:tblPr>
        <w:tblStyle w:val="5"/>
        <w:tblW w:w="8897" w:type="dxa"/>
        <w:jc w:val="center"/>
        <w:tblLayout w:type="fixed"/>
        <w:tblCellMar>
          <w:top w:w="0" w:type="dxa"/>
          <w:left w:w="0" w:type="dxa"/>
          <w:bottom w:w="0" w:type="dxa"/>
          <w:right w:w="0" w:type="dxa"/>
        </w:tblCellMar>
      </w:tblPr>
      <w:tblGrid>
        <w:gridCol w:w="2235"/>
        <w:gridCol w:w="1842"/>
        <w:gridCol w:w="421"/>
        <w:gridCol w:w="1691"/>
        <w:gridCol w:w="2708"/>
      </w:tblGrid>
      <w:tr w14:paraId="6499EB36">
        <w:trPr>
          <w:trHeight w:val="711" w:hRule="exact"/>
          <w:jc w:val="center"/>
        </w:trPr>
        <w:tc>
          <w:tcPr>
            <w:tcW w:w="2235" w:type="dxa"/>
            <w:tcBorders>
              <w:top w:val="single" w:color="000000" w:sz="6" w:space="0"/>
              <w:left w:val="single" w:color="000000" w:sz="6" w:space="0"/>
              <w:bottom w:val="single" w:color="000000" w:sz="4" w:space="0"/>
              <w:right w:val="single" w:color="000000" w:sz="4" w:space="0"/>
            </w:tcBorders>
            <w:vAlign w:val="center"/>
          </w:tcPr>
          <w:p w14:paraId="6F6A9952">
            <w:pPr>
              <w:pStyle w:val="10"/>
              <w:kinsoku w:val="0"/>
              <w:overflowPunct w:val="0"/>
              <w:spacing w:before="5" w:line="110" w:lineRule="exact"/>
              <w:jc w:val="center"/>
              <w:rPr>
                <w:kern w:val="2"/>
                <w:sz w:val="11"/>
                <w:szCs w:val="11"/>
              </w:rPr>
            </w:pPr>
          </w:p>
          <w:p w14:paraId="17E659A2">
            <w:pPr>
              <w:pStyle w:val="10"/>
              <w:kinsoku w:val="0"/>
              <w:overflowPunct w:val="0"/>
              <w:ind w:left="98"/>
              <w:jc w:val="center"/>
              <w:rPr>
                <w:kern w:val="2"/>
              </w:rPr>
            </w:pPr>
            <w:r>
              <w:rPr>
                <w:rFonts w:hint="eastAsia" w:ascii="宋体" w:eastAsia="宋体" w:cs="宋体"/>
                <w:kern w:val="2"/>
              </w:rPr>
              <w:t>单位名称</w:t>
            </w:r>
          </w:p>
        </w:tc>
        <w:tc>
          <w:tcPr>
            <w:tcW w:w="6662" w:type="dxa"/>
            <w:gridSpan w:val="4"/>
            <w:tcBorders>
              <w:top w:val="single" w:color="000000" w:sz="6" w:space="0"/>
              <w:left w:val="single" w:color="000000" w:sz="4" w:space="0"/>
              <w:bottom w:val="single" w:color="000000" w:sz="4" w:space="0"/>
              <w:right w:val="single" w:color="000000" w:sz="6" w:space="0"/>
            </w:tcBorders>
            <w:vAlign w:val="center"/>
          </w:tcPr>
          <w:p w14:paraId="12078E0F">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宁夏东吴农化股份有限公司</w:t>
            </w:r>
          </w:p>
        </w:tc>
      </w:tr>
      <w:tr w14:paraId="4698115B">
        <w:tblPrEx>
          <w:tblCellMar>
            <w:top w:w="0" w:type="dxa"/>
            <w:left w:w="0" w:type="dxa"/>
            <w:bottom w:w="0" w:type="dxa"/>
            <w:right w:w="0" w:type="dxa"/>
          </w:tblCellMar>
        </w:tblPrEx>
        <w:trPr>
          <w:trHeight w:val="712"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14:paraId="71CDF030">
            <w:pPr>
              <w:pStyle w:val="10"/>
              <w:kinsoku w:val="0"/>
              <w:overflowPunct w:val="0"/>
              <w:spacing w:before="7" w:line="110" w:lineRule="exact"/>
              <w:jc w:val="center"/>
              <w:rPr>
                <w:kern w:val="2"/>
                <w:sz w:val="11"/>
                <w:szCs w:val="11"/>
              </w:rPr>
            </w:pPr>
          </w:p>
          <w:p w14:paraId="77FE8EFB">
            <w:pPr>
              <w:pStyle w:val="10"/>
              <w:kinsoku w:val="0"/>
              <w:overflowPunct w:val="0"/>
              <w:ind w:left="98"/>
              <w:jc w:val="center"/>
              <w:rPr>
                <w:kern w:val="2"/>
              </w:rPr>
            </w:pPr>
            <w:r>
              <w:rPr>
                <w:rFonts w:hint="eastAsia" w:ascii="宋体" w:eastAsia="宋体" w:cs="宋体"/>
                <w:kern w:val="2"/>
              </w:rPr>
              <w:t>单位地址</w:t>
            </w:r>
          </w:p>
        </w:tc>
        <w:tc>
          <w:tcPr>
            <w:tcW w:w="6662" w:type="dxa"/>
            <w:gridSpan w:val="4"/>
            <w:tcBorders>
              <w:top w:val="single" w:color="000000" w:sz="4" w:space="0"/>
              <w:left w:val="single" w:color="000000" w:sz="4" w:space="0"/>
              <w:bottom w:val="single" w:color="000000" w:sz="4" w:space="0"/>
              <w:right w:val="single" w:color="000000" w:sz="6" w:space="0"/>
            </w:tcBorders>
            <w:vAlign w:val="center"/>
          </w:tcPr>
          <w:p w14:paraId="338D24AD">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宁夏青铜峡工业园区中央大道1号</w:t>
            </w:r>
          </w:p>
        </w:tc>
      </w:tr>
      <w:tr w14:paraId="54C0BEDC">
        <w:tblPrEx>
          <w:tblCellMar>
            <w:top w:w="0" w:type="dxa"/>
            <w:left w:w="0" w:type="dxa"/>
            <w:bottom w:w="0" w:type="dxa"/>
            <w:right w:w="0" w:type="dxa"/>
          </w:tblCellMar>
        </w:tblPrEx>
        <w:trPr>
          <w:trHeight w:val="708"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14:paraId="02159AF5">
            <w:pPr>
              <w:pStyle w:val="10"/>
              <w:kinsoku w:val="0"/>
              <w:overflowPunct w:val="0"/>
              <w:spacing w:before="5" w:line="110" w:lineRule="exact"/>
              <w:jc w:val="center"/>
              <w:rPr>
                <w:kern w:val="2"/>
                <w:sz w:val="11"/>
                <w:szCs w:val="11"/>
              </w:rPr>
            </w:pPr>
          </w:p>
          <w:p w14:paraId="3AA1BA41">
            <w:pPr>
              <w:pStyle w:val="10"/>
              <w:kinsoku w:val="0"/>
              <w:overflowPunct w:val="0"/>
              <w:ind w:left="98"/>
              <w:jc w:val="center"/>
              <w:rPr>
                <w:kern w:val="2"/>
              </w:rPr>
            </w:pPr>
            <w:r>
              <w:rPr>
                <w:rFonts w:hint="eastAsia" w:ascii="宋体" w:eastAsia="宋体" w:cs="宋体"/>
                <w:kern w:val="2"/>
              </w:rPr>
              <w:t>法定代表人</w:t>
            </w:r>
          </w:p>
        </w:tc>
        <w:tc>
          <w:tcPr>
            <w:tcW w:w="2263" w:type="dxa"/>
            <w:gridSpan w:val="2"/>
            <w:tcBorders>
              <w:top w:val="single" w:color="000000" w:sz="4" w:space="0"/>
              <w:left w:val="single" w:color="000000" w:sz="4" w:space="0"/>
              <w:bottom w:val="single" w:color="000000" w:sz="4" w:space="0"/>
              <w:right w:val="single" w:color="000000" w:sz="4" w:space="0"/>
            </w:tcBorders>
            <w:vAlign w:val="center"/>
          </w:tcPr>
          <w:p w14:paraId="7B4D5A62">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吴根龙</w:t>
            </w:r>
          </w:p>
        </w:tc>
        <w:tc>
          <w:tcPr>
            <w:tcW w:w="1691" w:type="dxa"/>
            <w:tcBorders>
              <w:top w:val="single" w:color="000000" w:sz="4" w:space="0"/>
              <w:left w:val="single" w:color="000000" w:sz="4" w:space="0"/>
              <w:bottom w:val="single" w:color="000000" w:sz="4" w:space="0"/>
              <w:right w:val="single" w:color="000000" w:sz="4" w:space="0"/>
            </w:tcBorders>
            <w:vAlign w:val="center"/>
          </w:tcPr>
          <w:p w14:paraId="78C7FD14">
            <w:pPr>
              <w:pStyle w:val="10"/>
              <w:kinsoku w:val="0"/>
              <w:overflowPunct w:val="0"/>
              <w:spacing w:before="5" w:line="110" w:lineRule="exact"/>
              <w:rPr>
                <w:kern w:val="2"/>
                <w:sz w:val="11"/>
                <w:szCs w:val="11"/>
              </w:rPr>
            </w:pPr>
          </w:p>
          <w:p w14:paraId="48C28FC9">
            <w:pPr>
              <w:pStyle w:val="10"/>
              <w:kinsoku w:val="0"/>
              <w:overflowPunct w:val="0"/>
              <w:ind w:left="102"/>
              <w:rPr>
                <w:kern w:val="2"/>
              </w:rPr>
            </w:pPr>
            <w:r>
              <w:rPr>
                <w:rFonts w:hint="eastAsia" w:ascii="宋体" w:eastAsia="宋体" w:cs="宋体"/>
                <w:kern w:val="2"/>
              </w:rPr>
              <w:t>行业类型</w:t>
            </w:r>
          </w:p>
        </w:tc>
        <w:tc>
          <w:tcPr>
            <w:tcW w:w="2708" w:type="dxa"/>
            <w:tcBorders>
              <w:top w:val="single" w:color="000000" w:sz="4" w:space="0"/>
              <w:left w:val="single" w:color="000000" w:sz="4" w:space="0"/>
              <w:bottom w:val="single" w:color="000000" w:sz="4" w:space="0"/>
              <w:right w:val="single" w:color="000000" w:sz="6" w:space="0"/>
            </w:tcBorders>
            <w:vAlign w:val="center"/>
          </w:tcPr>
          <w:p w14:paraId="047E5AAA">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化学农药制造</w:t>
            </w:r>
          </w:p>
        </w:tc>
      </w:tr>
      <w:tr w14:paraId="43699E64">
        <w:tblPrEx>
          <w:tblCellMar>
            <w:top w:w="0" w:type="dxa"/>
            <w:left w:w="0" w:type="dxa"/>
            <w:bottom w:w="0" w:type="dxa"/>
            <w:right w:w="0" w:type="dxa"/>
          </w:tblCellMar>
        </w:tblPrEx>
        <w:trPr>
          <w:trHeight w:val="715"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14:paraId="60E9F8F5">
            <w:pPr>
              <w:pStyle w:val="10"/>
              <w:kinsoku w:val="0"/>
              <w:overflowPunct w:val="0"/>
              <w:spacing w:before="41"/>
              <w:ind w:left="98"/>
              <w:jc w:val="center"/>
              <w:rPr>
                <w:kern w:val="2"/>
              </w:rPr>
            </w:pPr>
            <w:r>
              <w:rPr>
                <w:rFonts w:hint="eastAsia" w:ascii="宋体" w:eastAsia="宋体" w:cs="宋体"/>
                <w:kern w:val="2"/>
              </w:rPr>
              <w:t>联系人</w:t>
            </w:r>
            <w:r>
              <w:rPr>
                <w:rFonts w:eastAsia="宋体"/>
                <w:kern w:val="2"/>
              </w:rPr>
              <w:t>/</w:t>
            </w:r>
            <w:r>
              <w:rPr>
                <w:rFonts w:hint="eastAsia" w:ascii="宋体" w:eastAsia="宋体" w:cs="宋体"/>
                <w:kern w:val="2"/>
              </w:rPr>
              <w:t>方式</w:t>
            </w:r>
          </w:p>
        </w:tc>
        <w:tc>
          <w:tcPr>
            <w:tcW w:w="2263" w:type="dxa"/>
            <w:gridSpan w:val="2"/>
            <w:tcBorders>
              <w:top w:val="single" w:color="000000" w:sz="4" w:space="0"/>
              <w:left w:val="single" w:color="000000" w:sz="4" w:space="0"/>
              <w:bottom w:val="single" w:color="000000" w:sz="4" w:space="0"/>
              <w:right w:val="single" w:color="000000" w:sz="4" w:space="0"/>
            </w:tcBorders>
            <w:vAlign w:val="center"/>
          </w:tcPr>
          <w:p w14:paraId="6A9C59CE">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常永武</w:t>
            </w:r>
            <w:r>
              <w:rPr>
                <w:rFonts w:hint="eastAsia" w:asciiTheme="minorEastAsia" w:hAnsiTheme="minorEastAsia" w:eastAsiaTheme="minorEastAsia" w:cstheme="minorEastAsia"/>
                <w:color w:val="000000"/>
                <w:sz w:val="24"/>
                <w:szCs w:val="24"/>
              </w:rPr>
              <w:t>/</w:t>
            </w:r>
          </w:p>
          <w:p w14:paraId="497E05BE">
            <w:pPr>
              <w:rPr>
                <w:rFonts w:hint="default" w:eastAsia="黑体"/>
                <w:lang w:val="en-US" w:eastAsia="zh-CN"/>
              </w:rPr>
            </w:pPr>
            <w:r>
              <w:rPr>
                <w:rFonts w:hint="eastAsia" w:asciiTheme="minorEastAsia" w:hAnsiTheme="minorEastAsia" w:eastAsiaTheme="minorEastAsia" w:cstheme="minorEastAsia"/>
                <w:color w:val="000000"/>
                <w:sz w:val="24"/>
                <w:szCs w:val="24"/>
                <w:lang w:val="en-US" w:eastAsia="zh-CN"/>
              </w:rPr>
              <w:t>0953-3656002</w:t>
            </w:r>
          </w:p>
        </w:tc>
        <w:tc>
          <w:tcPr>
            <w:tcW w:w="1691" w:type="dxa"/>
            <w:tcBorders>
              <w:top w:val="single" w:color="000000" w:sz="4" w:space="0"/>
              <w:left w:val="single" w:color="000000" w:sz="4" w:space="0"/>
              <w:bottom w:val="single" w:color="000000" w:sz="4" w:space="0"/>
              <w:right w:val="single" w:color="000000" w:sz="4" w:space="0"/>
            </w:tcBorders>
            <w:vAlign w:val="center"/>
          </w:tcPr>
          <w:p w14:paraId="483E8525">
            <w:pPr>
              <w:pStyle w:val="10"/>
              <w:kinsoku w:val="0"/>
              <w:overflowPunct w:val="0"/>
              <w:spacing w:before="41"/>
              <w:ind w:left="102"/>
              <w:rPr>
                <w:kern w:val="2"/>
              </w:rPr>
            </w:pPr>
            <w:r>
              <w:rPr>
                <w:rFonts w:hint="eastAsia" w:ascii="宋体" w:eastAsia="宋体" w:cs="宋体"/>
                <w:kern w:val="2"/>
              </w:rPr>
              <w:t>邮箱</w:t>
            </w:r>
          </w:p>
        </w:tc>
        <w:tc>
          <w:tcPr>
            <w:tcW w:w="2708" w:type="dxa"/>
            <w:tcBorders>
              <w:top w:val="single" w:color="000000" w:sz="4" w:space="0"/>
              <w:left w:val="single" w:color="000000" w:sz="4" w:space="0"/>
              <w:bottom w:val="single" w:color="000000" w:sz="4" w:space="0"/>
              <w:right w:val="single" w:color="000000" w:sz="6" w:space="0"/>
            </w:tcBorders>
            <w:vAlign w:val="center"/>
          </w:tcPr>
          <w:p w14:paraId="1178B001">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nxdwnh@163.com</w:t>
            </w:r>
          </w:p>
        </w:tc>
      </w:tr>
      <w:tr w14:paraId="0A1A256B">
        <w:tblPrEx>
          <w:tblCellMar>
            <w:top w:w="0" w:type="dxa"/>
            <w:left w:w="0" w:type="dxa"/>
            <w:bottom w:w="0" w:type="dxa"/>
            <w:right w:w="0" w:type="dxa"/>
          </w:tblCellMar>
        </w:tblPrEx>
        <w:trPr>
          <w:trHeight w:val="1015" w:hRule="exact"/>
          <w:jc w:val="center"/>
        </w:trPr>
        <w:tc>
          <w:tcPr>
            <w:tcW w:w="2235" w:type="dxa"/>
            <w:tcBorders>
              <w:top w:val="single" w:color="000000" w:sz="4" w:space="0"/>
              <w:left w:val="single" w:color="000000" w:sz="6" w:space="0"/>
              <w:bottom w:val="single" w:color="000000" w:sz="4" w:space="0"/>
              <w:right w:val="single" w:color="000000" w:sz="4" w:space="0"/>
            </w:tcBorders>
            <w:vAlign w:val="center"/>
          </w:tcPr>
          <w:p w14:paraId="66C3958E">
            <w:pPr>
              <w:pStyle w:val="10"/>
              <w:kinsoku w:val="0"/>
              <w:overflowPunct w:val="0"/>
              <w:spacing w:before="6" w:line="180" w:lineRule="exact"/>
              <w:jc w:val="center"/>
              <w:rPr>
                <w:kern w:val="2"/>
                <w:sz w:val="18"/>
                <w:szCs w:val="18"/>
              </w:rPr>
            </w:pPr>
          </w:p>
          <w:p w14:paraId="58C893DC">
            <w:pPr>
              <w:pStyle w:val="10"/>
              <w:kinsoku w:val="0"/>
              <w:overflowPunct w:val="0"/>
              <w:spacing w:line="310" w:lineRule="exact"/>
              <w:ind w:left="98"/>
              <w:jc w:val="center"/>
              <w:rPr>
                <w:kern w:val="2"/>
              </w:rPr>
            </w:pPr>
            <w:r>
              <w:rPr>
                <w:rFonts w:hint="eastAsia" w:ascii="宋体" w:eastAsia="宋体" w:cs="宋体"/>
                <w:kern w:val="2"/>
              </w:rPr>
              <w:t>危险废物产生规模 及数量（吨）</w:t>
            </w:r>
          </w:p>
        </w:tc>
        <w:tc>
          <w:tcPr>
            <w:tcW w:w="6662" w:type="dxa"/>
            <w:gridSpan w:val="4"/>
            <w:tcBorders>
              <w:top w:val="single" w:color="000000" w:sz="4" w:space="0"/>
              <w:left w:val="single" w:color="000000" w:sz="4" w:space="0"/>
              <w:bottom w:val="single" w:color="000000" w:sz="4" w:space="0"/>
              <w:right w:val="single" w:color="000000" w:sz="6" w:space="0"/>
            </w:tcBorders>
            <w:vAlign w:val="center"/>
          </w:tcPr>
          <w:p w14:paraId="73D9973E">
            <w:pPr>
              <w:pStyle w:val="10"/>
              <w:tabs>
                <w:tab w:val="left" w:pos="3500"/>
              </w:tabs>
              <w:kinsoku w:val="0"/>
              <w:overflowPunct w:val="0"/>
              <w:spacing w:line="312" w:lineRule="exact"/>
              <w:ind w:left="102"/>
              <w:rPr>
                <w:rFonts w:hint="default" w:eastAsiaTheme="minorEastAsia"/>
                <w:kern w:val="2"/>
                <w:lang w:val="en-US" w:eastAsia="zh-CN"/>
              </w:rPr>
            </w:pPr>
            <w:r>
              <w:rPr>
                <w:rFonts w:hint="eastAsia" w:asciiTheme="minorEastAsia" w:hAnsiTheme="minorEastAsia" w:eastAsiaTheme="minorEastAsia" w:cstheme="minorEastAsia"/>
                <w:color w:val="000000"/>
                <w:sz w:val="24"/>
                <w:szCs w:val="24"/>
                <w:lang w:val="en-US" w:eastAsia="zh-CN"/>
              </w:rPr>
              <w:t>23679.5</w:t>
            </w:r>
          </w:p>
        </w:tc>
      </w:tr>
      <w:tr w14:paraId="47E03203">
        <w:tblPrEx>
          <w:tblCellMar>
            <w:top w:w="0" w:type="dxa"/>
            <w:left w:w="0" w:type="dxa"/>
            <w:bottom w:w="0" w:type="dxa"/>
            <w:right w:w="0" w:type="dxa"/>
          </w:tblCellMar>
        </w:tblPrEx>
        <w:trPr>
          <w:trHeight w:val="1133" w:hRule="atLeast"/>
          <w:jc w:val="center"/>
        </w:trPr>
        <w:tc>
          <w:tcPr>
            <w:tcW w:w="2235" w:type="dxa"/>
            <w:tcBorders>
              <w:top w:val="single" w:color="000000" w:sz="4" w:space="0"/>
              <w:left w:val="single" w:color="000000" w:sz="6" w:space="0"/>
              <w:bottom w:val="single" w:color="000000" w:sz="4" w:space="0"/>
              <w:right w:val="single" w:color="000000" w:sz="4" w:space="0"/>
            </w:tcBorders>
            <w:vAlign w:val="center"/>
          </w:tcPr>
          <w:p w14:paraId="701AA8D4">
            <w:pPr>
              <w:pStyle w:val="10"/>
              <w:kinsoku w:val="0"/>
              <w:overflowPunct w:val="0"/>
              <w:spacing w:before="7" w:line="312" w:lineRule="exact"/>
              <w:ind w:firstLine="228" w:firstLineChars="100"/>
              <w:jc w:val="center"/>
              <w:rPr>
                <w:rFonts w:ascii="宋体" w:eastAsia="宋体" w:cs="宋体"/>
                <w:kern w:val="2"/>
              </w:rPr>
            </w:pPr>
            <w:r>
              <w:rPr>
                <w:rFonts w:hint="eastAsia" w:ascii="宋体" w:eastAsia="宋体" w:cs="宋体"/>
                <w:kern w:val="2"/>
              </w:rPr>
              <w:t>危险废物</w:t>
            </w:r>
          </w:p>
          <w:p w14:paraId="6244C82D">
            <w:pPr>
              <w:pStyle w:val="10"/>
              <w:kinsoku w:val="0"/>
              <w:overflowPunct w:val="0"/>
              <w:spacing w:before="7" w:line="312" w:lineRule="exact"/>
              <w:ind w:firstLine="228" w:firstLineChars="100"/>
              <w:jc w:val="center"/>
              <w:rPr>
                <w:kern w:val="2"/>
              </w:rPr>
            </w:pPr>
            <w:r>
              <w:rPr>
                <w:rFonts w:hint="eastAsia" w:ascii="宋体" w:eastAsia="宋体" w:cs="宋体"/>
                <w:kern w:val="2"/>
              </w:rPr>
              <w:t>名称及类别</w:t>
            </w:r>
          </w:p>
        </w:tc>
        <w:tc>
          <w:tcPr>
            <w:tcW w:w="6662" w:type="dxa"/>
            <w:gridSpan w:val="4"/>
            <w:tcBorders>
              <w:top w:val="single" w:color="000000" w:sz="4" w:space="0"/>
              <w:left w:val="single" w:color="000000" w:sz="4" w:space="0"/>
              <w:bottom w:val="single" w:color="000000" w:sz="4" w:space="0"/>
              <w:right w:val="single" w:color="000000" w:sz="6" w:space="0"/>
            </w:tcBorders>
            <w:vAlign w:val="center"/>
          </w:tcPr>
          <w:p w14:paraId="3AF992C7">
            <w:pPr>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[HW04其他农药生产过程中产生的蒸馏及反应残余物（不包括赤霉酸发酵滤渣）263-008-04,农药生产过程中产生的废水处理污泥（不包括赤霉酸生产废水生化处理污泥）和蒸发处理残渣（液）263-011-04, HW08冷冻压缩设备维护、更换和拆解过程中产生的废冷冻机油900-219-08, HW34硫酸和亚硫酸、盐酸、氢氟酸、磷酸和亚磷酸、硝酸和亚硝酸等的生产、配制过程中产生的废酸及酸渣261-057-34, HW49烟气、VOCs治理过程（不包括餐饮行业油烟治理过程）产生的废活性炭，化学原料和化学制品脱色（不包括有机合成食品添加剂脱色）、除杂、净化过程产生的废活性炭（不包括900-405-06、772-005-18、261-053-29、265-002-29、384-003-29、387-001-29类危险废物）900-039-49,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900-047-49]</w:t>
            </w:r>
          </w:p>
        </w:tc>
      </w:tr>
      <w:tr w14:paraId="328F4426">
        <w:tblPrEx>
          <w:tblCellMar>
            <w:top w:w="0" w:type="dxa"/>
            <w:left w:w="0" w:type="dxa"/>
            <w:bottom w:w="0" w:type="dxa"/>
            <w:right w:w="0" w:type="dxa"/>
          </w:tblCellMar>
        </w:tblPrEx>
        <w:trPr>
          <w:trHeight w:val="882" w:hRule="exact"/>
          <w:jc w:val="center"/>
        </w:trPr>
        <w:tc>
          <w:tcPr>
            <w:tcW w:w="4077" w:type="dxa"/>
            <w:gridSpan w:val="2"/>
            <w:tcBorders>
              <w:top w:val="single" w:color="000000" w:sz="4" w:space="0"/>
              <w:left w:val="single" w:color="000000" w:sz="6" w:space="0"/>
              <w:bottom w:val="single" w:color="000000" w:sz="4" w:space="0"/>
              <w:right w:val="single" w:color="000000" w:sz="4" w:space="0"/>
            </w:tcBorders>
            <w:vAlign w:val="center"/>
          </w:tcPr>
          <w:p w14:paraId="31C84922">
            <w:pPr>
              <w:pStyle w:val="10"/>
              <w:kinsoku w:val="0"/>
              <w:overflowPunct w:val="0"/>
              <w:spacing w:before="50"/>
              <w:ind w:left="295" w:right="302"/>
              <w:jc w:val="both"/>
              <w:rPr>
                <w:rFonts w:ascii="宋体" w:eastAsia="宋体" w:cs="宋体"/>
                <w:kern w:val="2"/>
              </w:rPr>
            </w:pPr>
            <w:r>
              <w:rPr>
                <w:rFonts w:hint="eastAsia" w:ascii="宋体" w:eastAsia="宋体" w:cs="宋体"/>
                <w:kern w:val="2"/>
              </w:rPr>
              <w:t>计划委托利用</w:t>
            </w:r>
            <w:r>
              <w:rPr>
                <w:rFonts w:eastAsia="宋体"/>
                <w:kern w:val="2"/>
              </w:rPr>
              <w:t>/</w:t>
            </w:r>
            <w:r>
              <w:rPr>
                <w:rFonts w:hint="eastAsia" w:ascii="宋体" w:eastAsia="宋体" w:cs="宋体"/>
                <w:kern w:val="2"/>
              </w:rPr>
              <w:t>处置危险废物数量</w:t>
            </w:r>
          </w:p>
          <w:p w14:paraId="2C5DE4DA">
            <w:pPr>
              <w:pStyle w:val="10"/>
              <w:kinsoku w:val="0"/>
              <w:overflowPunct w:val="0"/>
              <w:spacing w:line="294" w:lineRule="exact"/>
              <w:ind w:left="1648" w:right="1655"/>
              <w:jc w:val="center"/>
              <w:rPr>
                <w:kern w:val="2"/>
              </w:rPr>
            </w:pPr>
            <w:r>
              <w:rPr>
                <w:rFonts w:hint="eastAsia" w:ascii="宋体" w:eastAsia="宋体" w:cs="宋体"/>
                <w:kern w:val="2"/>
              </w:rPr>
              <w:t>（吨）</w:t>
            </w:r>
          </w:p>
        </w:tc>
        <w:tc>
          <w:tcPr>
            <w:tcW w:w="4820" w:type="dxa"/>
            <w:gridSpan w:val="3"/>
            <w:tcBorders>
              <w:top w:val="single" w:color="000000" w:sz="4" w:space="0"/>
              <w:left w:val="single" w:color="000000" w:sz="4" w:space="0"/>
              <w:bottom w:val="single" w:color="000000" w:sz="4" w:space="0"/>
              <w:right w:val="single" w:color="000000" w:sz="6" w:space="0"/>
            </w:tcBorders>
            <w:vAlign w:val="center"/>
          </w:tcPr>
          <w:p w14:paraId="32F75C9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color w:val="000000"/>
                <w:sz w:val="24"/>
                <w:szCs w:val="24"/>
                <w:lang w:val="en-US" w:eastAsia="zh-CN"/>
              </w:rPr>
              <w:t>1043</w:t>
            </w:r>
          </w:p>
        </w:tc>
      </w:tr>
      <w:tr w14:paraId="4B74212A">
        <w:tblPrEx>
          <w:tblCellMar>
            <w:top w:w="0" w:type="dxa"/>
            <w:left w:w="0" w:type="dxa"/>
            <w:bottom w:w="0" w:type="dxa"/>
            <w:right w:w="0" w:type="dxa"/>
          </w:tblCellMar>
        </w:tblPrEx>
        <w:trPr>
          <w:trHeight w:val="913" w:hRule="exact"/>
          <w:jc w:val="center"/>
        </w:trPr>
        <w:tc>
          <w:tcPr>
            <w:tcW w:w="4077" w:type="dxa"/>
            <w:gridSpan w:val="2"/>
            <w:tcBorders>
              <w:top w:val="single" w:color="000000" w:sz="4" w:space="0"/>
              <w:left w:val="single" w:color="000000" w:sz="6" w:space="0"/>
              <w:bottom w:val="single" w:color="000000" w:sz="4" w:space="0"/>
              <w:right w:val="single" w:color="000000" w:sz="4" w:space="0"/>
            </w:tcBorders>
            <w:vAlign w:val="center"/>
          </w:tcPr>
          <w:p w14:paraId="45AA7C76">
            <w:pPr>
              <w:pStyle w:val="10"/>
              <w:kinsoku w:val="0"/>
              <w:overflowPunct w:val="0"/>
              <w:spacing w:before="47"/>
              <w:ind w:left="295" w:right="302"/>
              <w:jc w:val="center"/>
              <w:rPr>
                <w:rFonts w:ascii="宋体" w:eastAsia="宋体" w:cs="宋体"/>
                <w:kern w:val="2"/>
              </w:rPr>
            </w:pPr>
            <w:r>
              <w:rPr>
                <w:rFonts w:hint="eastAsia" w:ascii="宋体" w:eastAsia="宋体" w:cs="宋体"/>
                <w:kern w:val="2"/>
              </w:rPr>
              <w:t>计划自行利用</w:t>
            </w:r>
            <w:r>
              <w:rPr>
                <w:rFonts w:eastAsia="宋体"/>
                <w:kern w:val="2"/>
              </w:rPr>
              <w:t>/</w:t>
            </w:r>
            <w:r>
              <w:rPr>
                <w:rFonts w:hint="eastAsia" w:ascii="宋体" w:eastAsia="宋体" w:cs="宋体"/>
                <w:kern w:val="2"/>
              </w:rPr>
              <w:t>处置危险废物数量</w:t>
            </w:r>
          </w:p>
          <w:p w14:paraId="7DF9A467">
            <w:pPr>
              <w:pStyle w:val="10"/>
              <w:kinsoku w:val="0"/>
              <w:overflowPunct w:val="0"/>
              <w:spacing w:line="291" w:lineRule="exact"/>
              <w:ind w:left="1648" w:right="1655"/>
              <w:jc w:val="center"/>
              <w:rPr>
                <w:kern w:val="2"/>
              </w:rPr>
            </w:pPr>
            <w:r>
              <w:rPr>
                <w:rFonts w:hint="eastAsia" w:ascii="宋体" w:eastAsia="宋体" w:cs="宋体"/>
                <w:kern w:val="2"/>
              </w:rPr>
              <w:t>（吨）</w:t>
            </w:r>
          </w:p>
        </w:tc>
        <w:tc>
          <w:tcPr>
            <w:tcW w:w="4820" w:type="dxa"/>
            <w:gridSpan w:val="3"/>
            <w:tcBorders>
              <w:top w:val="single" w:color="000000" w:sz="4" w:space="0"/>
              <w:left w:val="single" w:color="000000" w:sz="4" w:space="0"/>
              <w:bottom w:val="single" w:color="000000" w:sz="4" w:space="0"/>
              <w:right w:val="single" w:color="000000" w:sz="6" w:space="0"/>
            </w:tcBorders>
            <w:vAlign w:val="center"/>
          </w:tcPr>
          <w:p w14:paraId="3D3EDB2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lang w:val="en-US" w:eastAsia="zh-CN"/>
              </w:rPr>
              <w:t>0</w:t>
            </w:r>
          </w:p>
        </w:tc>
      </w:tr>
      <w:tr w14:paraId="51BF61E2">
        <w:tblPrEx>
          <w:tblCellMar>
            <w:top w:w="0" w:type="dxa"/>
            <w:left w:w="0" w:type="dxa"/>
            <w:bottom w:w="0" w:type="dxa"/>
            <w:right w:w="0" w:type="dxa"/>
          </w:tblCellMar>
        </w:tblPrEx>
        <w:trPr>
          <w:trHeight w:val="2713" w:hRule="atLeast"/>
          <w:jc w:val="center"/>
        </w:trPr>
        <w:tc>
          <w:tcPr>
            <w:tcW w:w="8897" w:type="dxa"/>
            <w:gridSpan w:val="5"/>
            <w:tcBorders>
              <w:top w:val="single" w:color="000000" w:sz="4" w:space="0"/>
              <w:left w:val="single" w:color="000000" w:sz="6" w:space="0"/>
              <w:bottom w:val="single" w:color="000000" w:sz="4" w:space="0"/>
              <w:right w:val="single" w:color="000000" w:sz="6" w:space="0"/>
            </w:tcBorders>
            <w:vAlign w:val="center"/>
          </w:tcPr>
          <w:p w14:paraId="4020FC1A">
            <w:pPr>
              <w:pStyle w:val="10"/>
              <w:kinsoku w:val="0"/>
              <w:overflowPunct w:val="0"/>
              <w:spacing w:before="47" w:line="810" w:lineRule="atLeast"/>
              <w:ind w:left="698" w:right="2179" w:hanging="240"/>
              <w:rPr>
                <w:rFonts w:ascii="宋体" w:eastAsia="宋体" w:cs="宋体"/>
                <w:kern w:val="2"/>
              </w:rPr>
            </w:pPr>
            <w:r>
              <w:rPr>
                <w:rFonts w:hint="eastAsia" w:ascii="宋体" w:eastAsia="宋体" w:cs="宋体"/>
                <w:kern w:val="2"/>
              </w:rPr>
              <w:t>声明：所填写的管理计划内容是完整的、真实的和正确的。 单位负责人</w:t>
            </w:r>
            <w:r>
              <w:rPr>
                <w:rFonts w:eastAsia="宋体"/>
                <w:kern w:val="2"/>
              </w:rPr>
              <w:t>/</w:t>
            </w:r>
            <w:r>
              <w:rPr>
                <w:rFonts w:hint="eastAsia" w:ascii="宋体" w:eastAsia="宋体" w:cs="宋体"/>
                <w:kern w:val="2"/>
              </w:rPr>
              <w:t>法定代表人签名：</w:t>
            </w:r>
          </w:p>
          <w:p w14:paraId="4B6FA4BD">
            <w:pPr>
              <w:pStyle w:val="10"/>
              <w:tabs>
                <w:tab w:val="left" w:pos="5697"/>
                <w:tab w:val="left" w:pos="6258"/>
              </w:tabs>
              <w:kinsoku w:val="0"/>
              <w:overflowPunct w:val="0"/>
              <w:spacing w:line="465" w:lineRule="exact"/>
              <w:ind w:left="5138"/>
              <w:rPr>
                <w:kern w:val="2"/>
              </w:rPr>
            </w:pPr>
            <w:r>
              <w:rPr>
                <w:rFonts w:hint="eastAsia" w:ascii="微软雅黑" w:eastAsia="微软雅黑" w:cs="微软雅黑"/>
                <w:kern w:val="2"/>
                <w:sz w:val="28"/>
                <w:szCs w:val="28"/>
              </w:rPr>
              <w:t>年</w:t>
            </w:r>
            <w:r>
              <w:rPr>
                <w:rFonts w:hint="eastAsia" w:ascii="微软雅黑" w:eastAsia="微软雅黑" w:cs="微软雅黑"/>
                <w:kern w:val="2"/>
                <w:sz w:val="28"/>
                <w:szCs w:val="28"/>
              </w:rPr>
              <w:tab/>
            </w:r>
            <w:r>
              <w:rPr>
                <w:rFonts w:hint="eastAsia" w:ascii="微软雅黑" w:eastAsia="微软雅黑" w:cs="微软雅黑"/>
                <w:kern w:val="2"/>
                <w:sz w:val="28"/>
                <w:szCs w:val="28"/>
              </w:rPr>
              <w:t>月</w:t>
            </w:r>
            <w:r>
              <w:rPr>
                <w:rFonts w:hint="eastAsia" w:ascii="微软雅黑" w:eastAsia="微软雅黑" w:cs="微软雅黑"/>
                <w:kern w:val="2"/>
                <w:sz w:val="28"/>
                <w:szCs w:val="28"/>
              </w:rPr>
              <w:tab/>
            </w:r>
            <w:r>
              <w:rPr>
                <w:rFonts w:hint="eastAsia" w:ascii="微软雅黑" w:eastAsia="微软雅黑" w:cs="微软雅黑"/>
                <w:spacing w:val="-1"/>
                <w:kern w:val="2"/>
                <w:sz w:val="28"/>
                <w:szCs w:val="28"/>
              </w:rPr>
              <w:t>日</w:t>
            </w:r>
            <w:r>
              <w:rPr>
                <w:rFonts w:hint="eastAsia" w:ascii="微软雅黑" w:eastAsia="微软雅黑" w:cs="微软雅黑"/>
                <w:spacing w:val="-3"/>
                <w:kern w:val="2"/>
                <w:sz w:val="28"/>
                <w:szCs w:val="28"/>
              </w:rPr>
              <w:t>（</w:t>
            </w:r>
            <w:r>
              <w:rPr>
                <w:rFonts w:hint="eastAsia" w:ascii="微软雅黑" w:eastAsia="微软雅黑" w:cs="微软雅黑"/>
                <w:spacing w:val="-1"/>
                <w:kern w:val="2"/>
                <w:sz w:val="28"/>
                <w:szCs w:val="28"/>
              </w:rPr>
              <w:t>企业</w:t>
            </w:r>
            <w:r>
              <w:rPr>
                <w:rFonts w:hint="eastAsia" w:ascii="微软雅黑" w:eastAsia="微软雅黑" w:cs="微软雅黑"/>
                <w:spacing w:val="-3"/>
                <w:kern w:val="2"/>
                <w:sz w:val="28"/>
                <w:szCs w:val="28"/>
              </w:rPr>
              <w:t>公</w:t>
            </w:r>
            <w:r>
              <w:rPr>
                <w:rFonts w:hint="eastAsia" w:ascii="微软雅黑" w:eastAsia="微软雅黑" w:cs="微软雅黑"/>
                <w:spacing w:val="-1"/>
                <w:kern w:val="2"/>
                <w:sz w:val="28"/>
                <w:szCs w:val="28"/>
              </w:rPr>
              <w:t>章</w:t>
            </w:r>
            <w:r>
              <w:rPr>
                <w:rFonts w:hint="eastAsia" w:ascii="微软雅黑" w:eastAsia="微软雅黑" w:cs="微软雅黑"/>
                <w:kern w:val="2"/>
                <w:sz w:val="28"/>
                <w:szCs w:val="28"/>
              </w:rPr>
              <w:t>）</w:t>
            </w:r>
          </w:p>
        </w:tc>
      </w:tr>
      <w:tr w14:paraId="435BF7D2">
        <w:tblPrEx>
          <w:tblCellMar>
            <w:top w:w="0" w:type="dxa"/>
            <w:left w:w="0" w:type="dxa"/>
            <w:bottom w:w="0" w:type="dxa"/>
            <w:right w:w="0" w:type="dxa"/>
          </w:tblCellMar>
        </w:tblPrEx>
        <w:trPr>
          <w:trHeight w:val="2599" w:hRule="atLeast"/>
          <w:jc w:val="center"/>
        </w:trPr>
        <w:tc>
          <w:tcPr>
            <w:tcW w:w="8897" w:type="dxa"/>
            <w:gridSpan w:val="5"/>
            <w:tcBorders>
              <w:top w:val="single" w:color="000000" w:sz="4" w:space="0"/>
              <w:left w:val="single" w:color="000000" w:sz="6" w:space="0"/>
              <w:bottom w:val="single" w:color="000000" w:sz="6" w:space="0"/>
              <w:right w:val="single" w:color="000000" w:sz="6" w:space="0"/>
            </w:tcBorders>
            <w:vAlign w:val="center"/>
          </w:tcPr>
          <w:p w14:paraId="14B2DADC">
            <w:pPr>
              <w:pStyle w:val="10"/>
              <w:kinsoku w:val="0"/>
              <w:overflowPunct w:val="0"/>
              <w:spacing w:line="200" w:lineRule="exact"/>
              <w:rPr>
                <w:kern w:val="2"/>
                <w:sz w:val="20"/>
                <w:szCs w:val="20"/>
              </w:rPr>
            </w:pPr>
          </w:p>
          <w:p w14:paraId="450646D5">
            <w:pPr>
              <w:pStyle w:val="10"/>
              <w:kinsoku w:val="0"/>
              <w:overflowPunct w:val="0"/>
              <w:spacing w:line="200" w:lineRule="exact"/>
              <w:rPr>
                <w:kern w:val="2"/>
                <w:sz w:val="20"/>
                <w:szCs w:val="20"/>
              </w:rPr>
            </w:pPr>
          </w:p>
          <w:p w14:paraId="0BF4B288">
            <w:pPr>
              <w:pStyle w:val="10"/>
              <w:kinsoku w:val="0"/>
              <w:overflowPunct w:val="0"/>
              <w:spacing w:before="19" w:line="220" w:lineRule="exact"/>
              <w:rPr>
                <w:kern w:val="2"/>
                <w:sz w:val="22"/>
                <w:szCs w:val="22"/>
              </w:rPr>
            </w:pPr>
          </w:p>
          <w:p w14:paraId="4EB0C21E">
            <w:pPr>
              <w:pStyle w:val="10"/>
              <w:kinsoku w:val="0"/>
              <w:overflowPunct w:val="0"/>
              <w:ind w:left="338"/>
              <w:rPr>
                <w:rFonts w:ascii="宋体" w:eastAsia="宋体" w:cs="宋体"/>
                <w:kern w:val="2"/>
              </w:rPr>
            </w:pPr>
            <w:r>
              <w:rPr>
                <w:rFonts w:hint="eastAsia" w:ascii="宋体" w:eastAsia="宋体" w:cs="宋体"/>
                <w:kern w:val="2"/>
              </w:rPr>
              <w:t>你单位上报的《危险废物管理计划》经形式审查，符合要求，予以备案。</w:t>
            </w:r>
          </w:p>
          <w:p w14:paraId="7E947C4B">
            <w:pPr>
              <w:pStyle w:val="10"/>
              <w:kinsoku w:val="0"/>
              <w:overflowPunct w:val="0"/>
              <w:spacing w:before="3" w:line="160" w:lineRule="exact"/>
              <w:rPr>
                <w:kern w:val="2"/>
                <w:sz w:val="16"/>
                <w:szCs w:val="16"/>
              </w:rPr>
            </w:pPr>
          </w:p>
          <w:p w14:paraId="0CAD755A">
            <w:pPr>
              <w:pStyle w:val="10"/>
              <w:kinsoku w:val="0"/>
              <w:overflowPunct w:val="0"/>
              <w:spacing w:line="200" w:lineRule="exact"/>
              <w:rPr>
                <w:kern w:val="2"/>
                <w:sz w:val="20"/>
                <w:szCs w:val="20"/>
              </w:rPr>
            </w:pPr>
          </w:p>
          <w:p w14:paraId="07452ACA">
            <w:pPr>
              <w:pStyle w:val="10"/>
              <w:tabs>
                <w:tab w:val="left" w:pos="5697"/>
                <w:tab w:val="left" w:pos="6258"/>
              </w:tabs>
              <w:kinsoku w:val="0"/>
              <w:overflowPunct w:val="0"/>
              <w:ind w:left="5138"/>
              <w:rPr>
                <w:kern w:val="2"/>
              </w:rPr>
            </w:pPr>
            <w:r>
              <w:rPr>
                <w:rFonts w:hint="eastAsia" w:ascii="微软雅黑" w:eastAsia="微软雅黑" w:cs="微软雅黑"/>
                <w:kern w:val="2"/>
                <w:sz w:val="28"/>
                <w:szCs w:val="28"/>
              </w:rPr>
              <w:t>年</w:t>
            </w:r>
            <w:r>
              <w:rPr>
                <w:rFonts w:hint="eastAsia" w:ascii="微软雅黑" w:eastAsia="微软雅黑" w:cs="微软雅黑"/>
                <w:kern w:val="2"/>
                <w:sz w:val="28"/>
                <w:szCs w:val="28"/>
              </w:rPr>
              <w:tab/>
            </w:r>
            <w:r>
              <w:rPr>
                <w:rFonts w:hint="eastAsia" w:ascii="微软雅黑" w:eastAsia="微软雅黑" w:cs="微软雅黑"/>
                <w:kern w:val="2"/>
                <w:sz w:val="28"/>
                <w:szCs w:val="28"/>
              </w:rPr>
              <w:t>月</w:t>
            </w:r>
            <w:r>
              <w:rPr>
                <w:rFonts w:hint="eastAsia" w:ascii="微软雅黑" w:eastAsia="微软雅黑" w:cs="微软雅黑"/>
                <w:kern w:val="2"/>
                <w:sz w:val="28"/>
                <w:szCs w:val="28"/>
              </w:rPr>
              <w:tab/>
            </w:r>
            <w:r>
              <w:rPr>
                <w:rFonts w:hint="eastAsia" w:ascii="微软雅黑" w:eastAsia="微软雅黑" w:cs="微软雅黑"/>
                <w:spacing w:val="-1"/>
                <w:kern w:val="2"/>
                <w:sz w:val="28"/>
                <w:szCs w:val="28"/>
              </w:rPr>
              <w:t>日</w:t>
            </w:r>
            <w:r>
              <w:rPr>
                <w:rFonts w:hint="eastAsia" w:ascii="微软雅黑" w:eastAsia="微软雅黑" w:cs="微软雅黑"/>
                <w:spacing w:val="-3"/>
                <w:kern w:val="2"/>
                <w:sz w:val="28"/>
                <w:szCs w:val="28"/>
              </w:rPr>
              <w:t>（</w:t>
            </w:r>
            <w:r>
              <w:rPr>
                <w:rFonts w:hint="eastAsia" w:ascii="微软雅黑" w:eastAsia="微软雅黑" w:cs="微软雅黑"/>
                <w:spacing w:val="-1"/>
                <w:kern w:val="2"/>
                <w:sz w:val="28"/>
                <w:szCs w:val="28"/>
              </w:rPr>
              <w:t>主管部门公</w:t>
            </w:r>
            <w:r>
              <w:rPr>
                <w:rFonts w:hint="eastAsia" w:ascii="微软雅黑" w:eastAsia="微软雅黑" w:cs="微软雅黑"/>
                <w:spacing w:val="-3"/>
                <w:kern w:val="2"/>
                <w:sz w:val="28"/>
                <w:szCs w:val="28"/>
              </w:rPr>
              <w:t>章</w:t>
            </w:r>
            <w:r>
              <w:rPr>
                <w:rFonts w:hint="eastAsia" w:ascii="微软雅黑" w:eastAsia="微软雅黑" w:cs="微软雅黑"/>
                <w:kern w:val="2"/>
                <w:sz w:val="28"/>
                <w:szCs w:val="28"/>
              </w:rPr>
              <w:t>）</w:t>
            </w:r>
          </w:p>
        </w:tc>
      </w:tr>
    </w:tbl>
    <w:p w14:paraId="7BD6DA4F">
      <w:pPr>
        <w:rPr>
          <w:rFonts w:hint="default"/>
          <w:lang w:val="en-US" w:eastAsia="zh-CN"/>
        </w:rPr>
        <w:sectPr>
          <w:pgSz w:w="11906" w:h="16838"/>
          <w:pgMar w:top="1440" w:right="1803" w:bottom="1440" w:left="1803" w:header="851" w:footer="992" w:gutter="0"/>
          <w:cols w:space="0" w:num="1"/>
          <w:rtlGutter w:val="0"/>
          <w:docGrid w:type="lines" w:linePitch="319" w:charSpace="0"/>
        </w:sectPr>
      </w:pPr>
    </w:p>
    <w:p w14:paraId="18754DEA">
      <w:pPr>
        <w:pageBreakBefore/>
        <w:ind w:left="2940" w:leftChars="0" w:firstLine="420" w:firstLineChars="0"/>
        <w:jc w:val="both"/>
        <w:rPr>
          <w:rFonts w:eastAsia="仿宋_GB2312"/>
          <w:b/>
          <w:color w:val="000000"/>
          <w:sz w:val="24"/>
        </w:rPr>
      </w:pPr>
      <w:r>
        <w:rPr>
          <w:rFonts w:hint="eastAsia" w:ascii="黑体" w:hAnsi="黑体" w:eastAsia="黑体" w:cs="黑体"/>
          <w:b w:val="0"/>
          <w:bCs/>
          <w:color w:val="000000"/>
          <w:sz w:val="30"/>
          <w:szCs w:val="30"/>
        </w:rPr>
        <w:t>表1</w:t>
      </w:r>
      <w:r>
        <w:rPr>
          <w:rFonts w:hint="eastAsia" w:ascii="黑体" w:hAnsi="黑体" w:eastAsia="黑体" w:cs="黑体"/>
          <w:b w:val="0"/>
          <w:bCs/>
          <w:color w:val="000000"/>
          <w:sz w:val="30"/>
          <w:szCs w:val="30"/>
          <w:lang w:val="en-US" w:eastAsia="zh-CN"/>
        </w:rPr>
        <w:t>0</w:t>
      </w:r>
      <w:r>
        <w:rPr>
          <w:rFonts w:hint="eastAsia" w:ascii="黑体" w:hAnsi="黑体" w:eastAsia="黑体" w:cs="黑体"/>
          <w:b w:val="0"/>
          <w:bCs/>
          <w:color w:val="000000"/>
          <w:sz w:val="30"/>
          <w:szCs w:val="30"/>
        </w:rPr>
        <w:t xml:space="preserve"> 申报表</w:t>
      </w:r>
    </w:p>
    <w:p w14:paraId="7C81E0A1">
      <w:pPr>
        <w:kinsoku w:val="0"/>
        <w:overflowPunct w:val="0"/>
        <w:spacing w:before="1" w:line="50" w:lineRule="exact"/>
        <w:rPr>
          <w:sz w:val="5"/>
          <w:szCs w:val="5"/>
        </w:rPr>
      </w:pPr>
    </w:p>
    <w:tbl>
      <w:tblPr>
        <w:tblStyle w:val="5"/>
        <w:tblW w:w="8897" w:type="dxa"/>
        <w:jc w:val="center"/>
        <w:tblLayout w:type="fixed"/>
        <w:tblCellMar>
          <w:top w:w="0" w:type="dxa"/>
          <w:left w:w="0" w:type="dxa"/>
          <w:bottom w:w="0" w:type="dxa"/>
          <w:right w:w="0" w:type="dxa"/>
        </w:tblCellMar>
      </w:tblPr>
      <w:tblGrid>
        <w:gridCol w:w="1889"/>
        <w:gridCol w:w="1984"/>
        <w:gridCol w:w="2268"/>
        <w:gridCol w:w="2756"/>
      </w:tblGrid>
      <w:tr w14:paraId="073F1380">
        <w:tblPrEx>
          <w:tblCellMar>
            <w:top w:w="0" w:type="dxa"/>
            <w:left w:w="0" w:type="dxa"/>
            <w:bottom w:w="0" w:type="dxa"/>
            <w:right w:w="0" w:type="dxa"/>
          </w:tblCellMar>
        </w:tblPrEx>
        <w:trPr>
          <w:trHeight w:val="709" w:hRule="atLeast"/>
          <w:jc w:val="center"/>
        </w:trPr>
        <w:tc>
          <w:tcPr>
            <w:tcW w:w="1889" w:type="dxa"/>
            <w:tcBorders>
              <w:top w:val="single" w:color="000000" w:sz="6" w:space="0"/>
              <w:left w:val="single" w:color="000000" w:sz="6" w:space="0"/>
              <w:bottom w:val="single" w:color="000000" w:sz="4" w:space="0"/>
              <w:right w:val="single" w:color="000000" w:sz="4" w:space="0"/>
            </w:tcBorders>
            <w:vAlign w:val="center"/>
          </w:tcPr>
          <w:p w14:paraId="1F9092AA">
            <w:pPr>
              <w:pStyle w:val="10"/>
              <w:kinsoku w:val="0"/>
              <w:overflowPunct w:val="0"/>
              <w:spacing w:before="5" w:line="110" w:lineRule="exact"/>
              <w:jc w:val="center"/>
              <w:rPr>
                <w:kern w:val="2"/>
                <w:sz w:val="11"/>
                <w:szCs w:val="11"/>
              </w:rPr>
            </w:pPr>
          </w:p>
          <w:p w14:paraId="245B4B42">
            <w:pPr>
              <w:pStyle w:val="10"/>
              <w:kinsoku w:val="0"/>
              <w:overflowPunct w:val="0"/>
              <w:ind w:left="98"/>
              <w:jc w:val="center"/>
              <w:rPr>
                <w:kern w:val="2"/>
              </w:rPr>
            </w:pPr>
            <w:r>
              <w:rPr>
                <w:rFonts w:hint="eastAsia" w:ascii="宋体" w:eastAsia="宋体" w:cs="宋体"/>
                <w:kern w:val="2"/>
              </w:rPr>
              <w:t>单位名称</w:t>
            </w:r>
          </w:p>
        </w:tc>
        <w:tc>
          <w:tcPr>
            <w:tcW w:w="1984" w:type="dxa"/>
            <w:tcBorders>
              <w:top w:val="single" w:color="000000" w:sz="6" w:space="0"/>
              <w:left w:val="single" w:color="000000" w:sz="4" w:space="0"/>
              <w:bottom w:val="single" w:color="000000" w:sz="4" w:space="0"/>
              <w:right w:val="single" w:color="000000" w:sz="6" w:space="0"/>
            </w:tcBorders>
            <w:vAlign w:val="center"/>
          </w:tcPr>
          <w:p w14:paraId="5391C085">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宁夏东吴农化股份有限公司</w:t>
            </w:r>
          </w:p>
        </w:tc>
        <w:tc>
          <w:tcPr>
            <w:tcW w:w="2268" w:type="dxa"/>
            <w:tcBorders>
              <w:top w:val="single" w:color="000000" w:sz="6" w:space="0"/>
              <w:left w:val="single" w:color="000000" w:sz="4" w:space="0"/>
              <w:bottom w:val="single" w:color="000000" w:sz="4" w:space="0"/>
              <w:right w:val="single" w:color="000000" w:sz="6" w:space="0"/>
            </w:tcBorders>
            <w:vAlign w:val="center"/>
          </w:tcPr>
          <w:p w14:paraId="3ADEA61D">
            <w:pPr>
              <w:pStyle w:val="10"/>
              <w:kinsoku w:val="0"/>
              <w:overflowPunct w:val="0"/>
              <w:spacing w:before="5" w:line="110" w:lineRule="exact"/>
              <w:jc w:val="center"/>
              <w:rPr>
                <w:kern w:val="2"/>
                <w:sz w:val="11"/>
                <w:szCs w:val="11"/>
              </w:rPr>
            </w:pPr>
          </w:p>
          <w:p w14:paraId="616AFAB8">
            <w:pPr>
              <w:jc w:val="center"/>
              <w:rPr>
                <w:rFonts w:hint="default" w:eastAsiaTheme="minorEastAsia"/>
                <w:lang w:val="en-US" w:eastAsia="zh-CN"/>
              </w:rPr>
            </w:pPr>
            <w:r>
              <w:rPr>
                <w:rFonts w:hint="eastAsia"/>
                <w:sz w:val="24"/>
                <w:szCs w:val="24"/>
                <w:lang w:val="en-US" w:eastAsia="zh-CN"/>
              </w:rPr>
              <w:t>管理类别</w:t>
            </w:r>
          </w:p>
        </w:tc>
        <w:tc>
          <w:tcPr>
            <w:tcW w:w="2756" w:type="dxa"/>
            <w:tcBorders>
              <w:top w:val="single" w:color="000000" w:sz="6" w:space="0"/>
              <w:left w:val="single" w:color="000000" w:sz="4" w:space="0"/>
              <w:bottom w:val="single" w:color="000000" w:sz="4" w:space="0"/>
              <w:right w:val="single" w:color="000000" w:sz="6" w:space="0"/>
            </w:tcBorders>
            <w:vAlign w:val="center"/>
          </w:tcPr>
          <w:p w14:paraId="3AD0ADBB">
            <w:pPr>
              <w:tabs>
                <w:tab w:val="left" w:pos="607"/>
              </w:tabs>
              <w:rPr>
                <w:rFonts w:hint="default" w:eastAsiaTheme="minorEastAsia"/>
                <w:lang w:val="en-US" w:eastAsia="zh-CN"/>
              </w:rPr>
            </w:pPr>
            <w:r>
              <w:rPr>
                <w:rFonts w:hint="eastAsia" w:asciiTheme="minorEastAsia" w:hAnsiTheme="minorEastAsia" w:eastAsiaTheme="minorEastAsia" w:cstheme="minorEastAsia"/>
                <w:sz w:val="24"/>
                <w:szCs w:val="24"/>
                <w:lang w:val="en-US" w:eastAsia="zh-CN"/>
              </w:rPr>
              <w:t>重点监管单位</w:t>
            </w:r>
          </w:p>
        </w:tc>
      </w:tr>
      <w:tr w14:paraId="6BE70ABF">
        <w:tblPrEx>
          <w:tblCellMar>
            <w:top w:w="0" w:type="dxa"/>
            <w:left w:w="0" w:type="dxa"/>
            <w:bottom w:w="0" w:type="dxa"/>
            <w:right w:w="0" w:type="dxa"/>
          </w:tblCellMar>
        </w:tblPrEx>
        <w:trPr>
          <w:jc w:val="center"/>
        </w:trPr>
        <w:tc>
          <w:tcPr>
            <w:tcW w:w="1889" w:type="dxa"/>
            <w:tcBorders>
              <w:top w:val="single" w:color="000000" w:sz="4" w:space="0"/>
              <w:left w:val="single" w:color="000000" w:sz="6" w:space="0"/>
              <w:bottom w:val="single" w:color="000000" w:sz="4" w:space="0"/>
              <w:right w:val="single" w:color="000000" w:sz="4" w:space="0"/>
            </w:tcBorders>
            <w:vAlign w:val="center"/>
          </w:tcPr>
          <w:p w14:paraId="4240F232">
            <w:pPr>
              <w:pStyle w:val="10"/>
              <w:kinsoku w:val="0"/>
              <w:overflowPunct w:val="0"/>
              <w:spacing w:before="7" w:line="110" w:lineRule="exact"/>
              <w:jc w:val="center"/>
              <w:rPr>
                <w:kern w:val="2"/>
                <w:sz w:val="11"/>
                <w:szCs w:val="11"/>
              </w:rPr>
            </w:pPr>
          </w:p>
          <w:p w14:paraId="39775880">
            <w:pPr>
              <w:pStyle w:val="10"/>
              <w:kinsoku w:val="0"/>
              <w:overflowPunct w:val="0"/>
              <w:ind w:left="98"/>
              <w:jc w:val="center"/>
              <w:rPr>
                <w:kern w:val="2"/>
              </w:rPr>
            </w:pPr>
            <w:r>
              <w:rPr>
                <w:rFonts w:hint="eastAsia" w:ascii="宋体" w:eastAsia="宋体" w:cs="宋体"/>
                <w:kern w:val="2"/>
              </w:rPr>
              <w:t>法定代表人</w:t>
            </w:r>
          </w:p>
        </w:tc>
        <w:tc>
          <w:tcPr>
            <w:tcW w:w="1984" w:type="dxa"/>
            <w:tcBorders>
              <w:top w:val="single" w:color="000000" w:sz="4" w:space="0"/>
              <w:left w:val="single" w:color="000000" w:sz="4" w:space="0"/>
              <w:bottom w:val="single" w:color="000000" w:sz="4" w:space="0"/>
              <w:right w:val="single" w:color="000000" w:sz="6" w:space="0"/>
            </w:tcBorders>
            <w:vAlign w:val="center"/>
          </w:tcPr>
          <w:p w14:paraId="1114F7C3">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吴根龙</w:t>
            </w:r>
          </w:p>
        </w:tc>
        <w:tc>
          <w:tcPr>
            <w:tcW w:w="2268" w:type="dxa"/>
            <w:tcBorders>
              <w:top w:val="single" w:color="000000" w:sz="4" w:space="0"/>
              <w:left w:val="single" w:color="000000" w:sz="4" w:space="0"/>
              <w:bottom w:val="single" w:color="000000" w:sz="4" w:space="0"/>
              <w:right w:val="single" w:color="000000" w:sz="6" w:space="0"/>
            </w:tcBorders>
            <w:vAlign w:val="center"/>
          </w:tcPr>
          <w:p w14:paraId="2F56D071">
            <w:pPr>
              <w:pStyle w:val="10"/>
              <w:kinsoku w:val="0"/>
              <w:overflowPunct w:val="0"/>
              <w:spacing w:before="5" w:line="110" w:lineRule="exact"/>
              <w:jc w:val="center"/>
              <w:rPr>
                <w:kern w:val="2"/>
                <w:sz w:val="11"/>
                <w:szCs w:val="11"/>
              </w:rPr>
            </w:pPr>
          </w:p>
          <w:p w14:paraId="2D8C7C2B">
            <w:pPr>
              <w:jc w:val="center"/>
            </w:pPr>
            <w:r>
              <w:rPr>
                <w:rFonts w:hint="eastAsia" w:ascii="宋体" w:hAnsi="Times New Roman" w:eastAsia="宋体" w:cs="宋体"/>
                <w:sz w:val="24"/>
                <w:szCs w:val="24"/>
              </w:rPr>
              <w:t>经营设施地址</w:t>
            </w:r>
          </w:p>
        </w:tc>
        <w:tc>
          <w:tcPr>
            <w:tcW w:w="2756" w:type="dxa"/>
            <w:tcBorders>
              <w:top w:val="single" w:color="000000" w:sz="4" w:space="0"/>
              <w:left w:val="single" w:color="000000" w:sz="4" w:space="0"/>
              <w:bottom w:val="single" w:color="000000" w:sz="4" w:space="0"/>
              <w:right w:val="single" w:color="000000" w:sz="6" w:space="0"/>
            </w:tcBorders>
            <w:vAlign w:val="center"/>
          </w:tcPr>
          <w:p w14:paraId="646244D1">
            <w:pPr>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宁夏青铜峡工业园区中央大道1号</w:t>
            </w:r>
          </w:p>
        </w:tc>
      </w:tr>
      <w:tr w14:paraId="0212101E">
        <w:tblPrEx>
          <w:tblCellMar>
            <w:top w:w="0" w:type="dxa"/>
            <w:left w:w="0" w:type="dxa"/>
            <w:bottom w:w="0" w:type="dxa"/>
            <w:right w:w="0" w:type="dxa"/>
          </w:tblCellMar>
        </w:tblPrEx>
        <w:trPr>
          <w:trHeight w:val="708" w:hRule="exact"/>
          <w:jc w:val="center"/>
        </w:trPr>
        <w:tc>
          <w:tcPr>
            <w:tcW w:w="1889" w:type="dxa"/>
            <w:tcBorders>
              <w:top w:val="single" w:color="000000" w:sz="4" w:space="0"/>
              <w:left w:val="single" w:color="000000" w:sz="6" w:space="0"/>
              <w:bottom w:val="single" w:color="000000" w:sz="4" w:space="0"/>
              <w:right w:val="single" w:color="000000" w:sz="4" w:space="0"/>
            </w:tcBorders>
            <w:vAlign w:val="center"/>
          </w:tcPr>
          <w:p w14:paraId="573B898C">
            <w:pPr>
              <w:pStyle w:val="10"/>
              <w:kinsoku w:val="0"/>
              <w:overflowPunct w:val="0"/>
              <w:spacing w:before="5" w:line="110" w:lineRule="exact"/>
              <w:jc w:val="center"/>
              <w:rPr>
                <w:kern w:val="2"/>
                <w:sz w:val="11"/>
                <w:szCs w:val="11"/>
              </w:rPr>
            </w:pPr>
          </w:p>
          <w:p w14:paraId="2BCA597D">
            <w:pPr>
              <w:pStyle w:val="10"/>
              <w:kinsoku w:val="0"/>
              <w:overflowPunct w:val="0"/>
              <w:ind w:left="98"/>
              <w:jc w:val="center"/>
              <w:rPr>
                <w:kern w:val="2"/>
              </w:rPr>
            </w:pPr>
            <w:r>
              <w:rPr>
                <w:rFonts w:hint="eastAsia" w:ascii="宋体" w:eastAsia="宋体" w:cs="宋体"/>
                <w:kern w:val="2"/>
              </w:rPr>
              <w:t>行业类型</w:t>
            </w:r>
          </w:p>
        </w:tc>
        <w:tc>
          <w:tcPr>
            <w:tcW w:w="1984" w:type="dxa"/>
            <w:tcBorders>
              <w:top w:val="single" w:color="000000" w:sz="4" w:space="0"/>
              <w:left w:val="single" w:color="000000" w:sz="4" w:space="0"/>
              <w:bottom w:val="single" w:color="000000" w:sz="4" w:space="0"/>
              <w:right w:val="single" w:color="000000" w:sz="4" w:space="0"/>
            </w:tcBorders>
            <w:vAlign w:val="center"/>
          </w:tcPr>
          <w:p w14:paraId="7DEF7757">
            <w:pPr>
              <w:rPr>
                <w:rFonts w:hint="eastAsia" w:eastAsia="黑体"/>
                <w:lang w:val="en-US" w:eastAsia="zh-CN"/>
              </w:rPr>
            </w:pPr>
            <w:r>
              <w:rPr>
                <w:rFonts w:hint="eastAsia" w:asciiTheme="minorEastAsia" w:hAnsiTheme="minorEastAsia" w:eastAsiaTheme="minorEastAsia" w:cstheme="minorEastAsia"/>
                <w:color w:val="000000"/>
                <w:sz w:val="24"/>
                <w:szCs w:val="24"/>
                <w:lang w:val="en-US" w:eastAsia="zh-CN"/>
              </w:rPr>
              <w:t>化学农药制造</w:t>
            </w:r>
          </w:p>
        </w:tc>
        <w:tc>
          <w:tcPr>
            <w:tcW w:w="2268" w:type="dxa"/>
            <w:tcBorders>
              <w:top w:val="single" w:color="000000" w:sz="4" w:space="0"/>
              <w:left w:val="single" w:color="000000" w:sz="4" w:space="0"/>
              <w:bottom w:val="single" w:color="000000" w:sz="4" w:space="0"/>
              <w:right w:val="single" w:color="000000" w:sz="4" w:space="0"/>
            </w:tcBorders>
            <w:vAlign w:val="center"/>
          </w:tcPr>
          <w:p w14:paraId="5FFA6CBD">
            <w:pPr>
              <w:pStyle w:val="10"/>
              <w:kinsoku w:val="0"/>
              <w:overflowPunct w:val="0"/>
              <w:spacing w:before="5" w:line="110" w:lineRule="exact"/>
              <w:jc w:val="center"/>
              <w:rPr>
                <w:kern w:val="2"/>
                <w:sz w:val="11"/>
                <w:szCs w:val="11"/>
              </w:rPr>
            </w:pPr>
          </w:p>
          <w:p w14:paraId="51B33C64">
            <w:pPr>
              <w:pStyle w:val="10"/>
              <w:kinsoku w:val="0"/>
              <w:overflowPunct w:val="0"/>
              <w:ind w:left="102"/>
              <w:jc w:val="center"/>
              <w:rPr>
                <w:kern w:val="2"/>
              </w:rPr>
            </w:pPr>
            <w:r>
              <w:rPr>
                <w:rFonts w:hint="eastAsia" w:ascii="宋体" w:eastAsia="宋体" w:cs="宋体"/>
                <w:kern w:val="2"/>
              </w:rPr>
              <w:t>联系人</w:t>
            </w:r>
            <w:r>
              <w:rPr>
                <w:rFonts w:eastAsia="宋体"/>
                <w:kern w:val="2"/>
              </w:rPr>
              <w:t>/</w:t>
            </w:r>
            <w:r>
              <w:rPr>
                <w:rFonts w:hint="eastAsia" w:ascii="宋体" w:eastAsia="宋体" w:cs="宋体"/>
                <w:kern w:val="2"/>
              </w:rPr>
              <w:t>方式</w:t>
            </w:r>
          </w:p>
        </w:tc>
        <w:tc>
          <w:tcPr>
            <w:tcW w:w="2756" w:type="dxa"/>
            <w:tcBorders>
              <w:top w:val="single" w:color="000000" w:sz="4" w:space="0"/>
              <w:left w:val="single" w:color="000000" w:sz="4" w:space="0"/>
              <w:bottom w:val="single" w:color="000000" w:sz="4" w:space="0"/>
              <w:right w:val="single" w:color="000000" w:sz="6" w:space="0"/>
            </w:tcBorders>
            <w:vAlign w:val="center"/>
          </w:tcPr>
          <w:p w14:paraId="0CC7E934">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常永武</w:t>
            </w:r>
            <w:r>
              <w:rPr>
                <w:rFonts w:hint="eastAsia" w:asciiTheme="minorEastAsia" w:hAnsiTheme="minorEastAsia" w:eastAsiaTheme="minorEastAsia" w:cstheme="minorEastAsia"/>
                <w:color w:val="000000"/>
                <w:sz w:val="24"/>
                <w:szCs w:val="24"/>
              </w:rPr>
              <w:t>/</w:t>
            </w:r>
          </w:p>
          <w:p w14:paraId="7FCD832C">
            <w:r>
              <w:rPr>
                <w:rFonts w:hint="eastAsia" w:asciiTheme="minorEastAsia" w:hAnsiTheme="minorEastAsia" w:eastAsiaTheme="minorEastAsia" w:cstheme="minorEastAsia"/>
                <w:color w:val="000000"/>
                <w:sz w:val="24"/>
                <w:szCs w:val="24"/>
                <w:lang w:val="en-US" w:eastAsia="zh-CN"/>
              </w:rPr>
              <w:t>0953-3656002</w:t>
            </w:r>
          </w:p>
        </w:tc>
      </w:tr>
      <w:tr w14:paraId="64616F97">
        <w:tblPrEx>
          <w:tblCellMar>
            <w:top w:w="0" w:type="dxa"/>
            <w:left w:w="0" w:type="dxa"/>
            <w:bottom w:w="0" w:type="dxa"/>
            <w:right w:w="0" w:type="dxa"/>
          </w:tblCellMar>
        </w:tblPrEx>
        <w:trPr>
          <w:trHeight w:val="782" w:hRule="exact"/>
          <w:jc w:val="center"/>
        </w:trPr>
        <w:tc>
          <w:tcPr>
            <w:tcW w:w="1889" w:type="dxa"/>
            <w:tcBorders>
              <w:top w:val="single" w:color="000000" w:sz="4" w:space="0"/>
              <w:left w:val="single" w:color="000000" w:sz="6" w:space="0"/>
              <w:bottom w:val="single" w:color="000000" w:sz="4" w:space="0"/>
              <w:right w:val="single" w:color="000000" w:sz="4" w:space="0"/>
            </w:tcBorders>
            <w:vAlign w:val="center"/>
          </w:tcPr>
          <w:p w14:paraId="7074B29F">
            <w:pPr>
              <w:pStyle w:val="10"/>
              <w:kinsoku w:val="0"/>
              <w:overflowPunct w:val="0"/>
              <w:spacing w:before="41"/>
              <w:ind w:left="98"/>
              <w:jc w:val="center"/>
              <w:rPr>
                <w:kern w:val="2"/>
              </w:rPr>
            </w:pPr>
            <w:r>
              <w:rPr>
                <w:rFonts w:hint="eastAsia" w:ascii="宋体" w:hAnsi="Times New Roman" w:eastAsia="宋体" w:cs="宋体"/>
                <w:sz w:val="24"/>
                <w:szCs w:val="24"/>
              </w:rPr>
              <w:t>单位类别</w:t>
            </w:r>
          </w:p>
        </w:tc>
        <w:tc>
          <w:tcPr>
            <w:tcW w:w="7008" w:type="dxa"/>
            <w:gridSpan w:val="3"/>
            <w:tcBorders>
              <w:top w:val="single" w:color="000000" w:sz="4" w:space="0"/>
              <w:left w:val="single" w:color="000000" w:sz="4" w:space="0"/>
              <w:bottom w:val="single" w:color="000000" w:sz="4" w:space="0"/>
              <w:right w:val="single" w:color="000000" w:sz="6" w:space="0"/>
            </w:tcBorders>
            <w:vAlign w:val="center"/>
          </w:tcPr>
          <w:p w14:paraId="499B6C9F">
            <w:pPr>
              <w:tabs>
                <w:tab w:val="left" w:pos="1274"/>
              </w:tabs>
              <w:rPr>
                <w:rFonts w:hint="default" w:eastAsiaTheme="minorEastAsia"/>
                <w:lang w:val="en-US" w:eastAsia="zh-CN"/>
              </w:rPr>
            </w:pPr>
            <w:r>
              <w:rPr>
                <w:rFonts w:hint="eastAsia" w:asciiTheme="minorEastAsia" w:hAnsiTheme="minorEastAsia" w:eastAsiaTheme="minorEastAsia" w:cstheme="minorEastAsia"/>
                <w:color w:val="000000"/>
                <w:sz w:val="24"/>
                <w:szCs w:val="24"/>
                <w:lang w:val="en-US" w:eastAsia="zh-CN"/>
              </w:rPr>
              <w:t>危险废物产生单位, 一般工业固体废物产生单位</w:t>
            </w:r>
          </w:p>
        </w:tc>
      </w:tr>
      <w:tr w14:paraId="4B34B8AA">
        <w:tblPrEx>
          <w:tblCellMar>
            <w:top w:w="0" w:type="dxa"/>
            <w:left w:w="0" w:type="dxa"/>
            <w:bottom w:w="0" w:type="dxa"/>
            <w:right w:w="0" w:type="dxa"/>
          </w:tblCellMar>
        </w:tblPrEx>
        <w:trPr>
          <w:trHeight w:val="10061" w:hRule="atLeast"/>
          <w:jc w:val="center"/>
        </w:trPr>
        <w:tc>
          <w:tcPr>
            <w:tcW w:w="8897" w:type="dxa"/>
            <w:gridSpan w:val="4"/>
            <w:tcBorders>
              <w:top w:val="single" w:color="000000" w:sz="4" w:space="0"/>
              <w:left w:val="single" w:color="000000" w:sz="6" w:space="0"/>
              <w:bottom w:val="single" w:color="000000" w:sz="6" w:space="0"/>
              <w:right w:val="single" w:color="000000" w:sz="6" w:space="0"/>
            </w:tcBorders>
          </w:tcPr>
          <w:tbl>
            <w:tblPr>
              <w:tblStyle w:val="6"/>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480"/>
              <w:gridCol w:w="1480"/>
              <w:gridCol w:w="1481"/>
              <w:gridCol w:w="1481"/>
              <w:gridCol w:w="1481"/>
            </w:tblGrid>
            <w:tr w14:paraId="27C59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0" w:type="dxa"/>
                  <w:tcBorders>
                    <w:top w:val="nil"/>
                  </w:tcBorders>
                  <w:vAlign w:val="center"/>
                </w:tcPr>
                <w:p w14:paraId="2C485ED9">
                  <w:pPr>
                    <w:pStyle w:val="10"/>
                    <w:tabs>
                      <w:tab w:val="left" w:pos="3500"/>
                    </w:tabs>
                    <w:kinsoku w:val="0"/>
                    <w:overflowPunct w:val="0"/>
                    <w:spacing w:line="312" w:lineRule="exact"/>
                    <w:jc w:val="center"/>
                    <w:rPr>
                      <w:rFonts w:hint="default" w:eastAsiaTheme="minorEastAsia"/>
                      <w:kern w:val="2"/>
                      <w:vertAlign w:val="baseline"/>
                      <w:lang w:val="en-US" w:eastAsia="zh-CN"/>
                    </w:rPr>
                  </w:pPr>
                  <w:bookmarkStart w:id="0" w:name="SQ_Table"/>
                  <w:bookmarkEnd w:id="0"/>
                  <w:r>
                    <w:rPr>
                      <w:rFonts w:hint="eastAsia"/>
                      <w:kern w:val="2"/>
                      <w:vertAlign w:val="baseline"/>
                      <w:lang w:val="en-US" w:eastAsia="zh-CN"/>
                    </w:rPr>
                    <w:t>序号</w:t>
                  </w:r>
                </w:p>
              </w:tc>
              <w:tc>
                <w:tcPr>
                  <w:tcW w:w="1480" w:type="dxa"/>
                  <w:tcBorders>
                    <w:top w:val="nil"/>
                  </w:tcBorders>
                  <w:vAlign w:val="center"/>
                </w:tcPr>
                <w:p w14:paraId="780CE744">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废物名称</w:t>
                  </w:r>
                </w:p>
              </w:tc>
              <w:tc>
                <w:tcPr>
                  <w:tcW w:w="1480" w:type="dxa"/>
                  <w:tcBorders>
                    <w:top w:val="nil"/>
                  </w:tcBorders>
                  <w:vAlign w:val="center"/>
                </w:tcPr>
                <w:p w14:paraId="6A9F2286">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废物代码</w:t>
                  </w:r>
                </w:p>
              </w:tc>
              <w:tc>
                <w:tcPr>
                  <w:tcW w:w="1481" w:type="dxa"/>
                  <w:tcBorders>
                    <w:top w:val="nil"/>
                  </w:tcBorders>
                  <w:vAlign w:val="center"/>
                </w:tcPr>
                <w:p w14:paraId="03F38692">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本年度产量</w:t>
                  </w:r>
                </w:p>
              </w:tc>
              <w:tc>
                <w:tcPr>
                  <w:tcW w:w="1481" w:type="dxa"/>
                  <w:tcBorders>
                    <w:top w:val="nil"/>
                  </w:tcBorders>
                  <w:vAlign w:val="center"/>
                </w:tcPr>
                <w:p w14:paraId="56FE4B68">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处置（自行利用）</w:t>
                  </w:r>
                </w:p>
              </w:tc>
              <w:tc>
                <w:tcPr>
                  <w:tcW w:w="1481" w:type="dxa"/>
                  <w:tcBorders>
                    <w:top w:val="nil"/>
                  </w:tcBorders>
                  <w:vAlign w:val="center"/>
                </w:tcPr>
                <w:p w14:paraId="04D57017">
                  <w:pPr>
                    <w:pStyle w:val="10"/>
                    <w:tabs>
                      <w:tab w:val="left" w:pos="3500"/>
                    </w:tabs>
                    <w:kinsoku w:val="0"/>
                    <w:overflowPunct w:val="0"/>
                    <w:spacing w:line="312" w:lineRule="exact"/>
                    <w:jc w:val="center"/>
                    <w:rPr>
                      <w:rFonts w:hint="default" w:eastAsiaTheme="minorEastAsia"/>
                      <w:kern w:val="2"/>
                      <w:vertAlign w:val="baseline"/>
                      <w:lang w:val="en-US" w:eastAsia="zh-CN"/>
                    </w:rPr>
                  </w:pPr>
                  <w:r>
                    <w:rPr>
                      <w:rFonts w:hint="eastAsia"/>
                      <w:kern w:val="2"/>
                      <w:vertAlign w:val="baseline"/>
                      <w:lang w:val="en-US" w:eastAsia="zh-CN"/>
                    </w:rPr>
                    <w:t>处置（委托利用）</w:t>
                  </w:r>
                </w:p>
              </w:tc>
            </w:tr>
            <w:tr w14:paraId="09AE9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577F47A3">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w:t>
                  </w:r>
                </w:p>
              </w:tc>
              <w:tc>
                <w:tcPr>
                  <w:tcW w:w="1480" w:type="dxa"/>
                  <w:vAlign w:val="center"/>
                </w:tcPr>
                <w:p w14:paraId="472F79F1">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浓缩残液</w:t>
                  </w:r>
                </w:p>
              </w:tc>
              <w:tc>
                <w:tcPr>
                  <w:tcW w:w="1480" w:type="dxa"/>
                  <w:vAlign w:val="center"/>
                </w:tcPr>
                <w:p w14:paraId="2C76D307">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263-011-04</w:t>
                  </w:r>
                </w:p>
              </w:tc>
              <w:tc>
                <w:tcPr>
                  <w:tcW w:w="1481" w:type="dxa"/>
                  <w:vAlign w:val="center"/>
                </w:tcPr>
                <w:p w14:paraId="032EFDE4">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550</w:t>
                  </w:r>
                </w:p>
              </w:tc>
              <w:tc>
                <w:tcPr>
                  <w:tcW w:w="1481" w:type="dxa"/>
                  <w:vAlign w:val="center"/>
                </w:tcPr>
                <w:p w14:paraId="4247FD00">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3A2C7A66">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14:paraId="13949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671F0087">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w:t>
                  </w:r>
                </w:p>
              </w:tc>
              <w:tc>
                <w:tcPr>
                  <w:tcW w:w="1480" w:type="dxa"/>
                  <w:vAlign w:val="center"/>
                </w:tcPr>
                <w:p w14:paraId="6FAA3286">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蒸馏及反应残余物</w:t>
                  </w:r>
                </w:p>
              </w:tc>
              <w:tc>
                <w:tcPr>
                  <w:tcW w:w="1480" w:type="dxa"/>
                  <w:vAlign w:val="center"/>
                </w:tcPr>
                <w:p w14:paraId="3DB5D3ED">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263-008-04</w:t>
                  </w:r>
                </w:p>
              </w:tc>
              <w:tc>
                <w:tcPr>
                  <w:tcW w:w="1481" w:type="dxa"/>
                  <w:vAlign w:val="center"/>
                </w:tcPr>
                <w:p w14:paraId="5C9F980D">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500</w:t>
                  </w:r>
                </w:p>
              </w:tc>
              <w:tc>
                <w:tcPr>
                  <w:tcW w:w="1481" w:type="dxa"/>
                  <w:vAlign w:val="center"/>
                </w:tcPr>
                <w:p w14:paraId="7A98F8BB">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55F1DEC0">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14:paraId="3B69D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0A518C4F">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3</w:t>
                  </w:r>
                </w:p>
              </w:tc>
              <w:tc>
                <w:tcPr>
                  <w:tcW w:w="1480" w:type="dxa"/>
                  <w:vAlign w:val="center"/>
                </w:tcPr>
                <w:p w14:paraId="78598529">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废水处理污泥</w:t>
                  </w:r>
                </w:p>
              </w:tc>
              <w:tc>
                <w:tcPr>
                  <w:tcW w:w="1480" w:type="dxa"/>
                  <w:vAlign w:val="center"/>
                </w:tcPr>
                <w:p w14:paraId="1C91B745">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263-011-04</w:t>
                  </w:r>
                </w:p>
              </w:tc>
              <w:tc>
                <w:tcPr>
                  <w:tcW w:w="1481" w:type="dxa"/>
                  <w:vAlign w:val="center"/>
                </w:tcPr>
                <w:p w14:paraId="17CD5295">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10</w:t>
                  </w:r>
                </w:p>
              </w:tc>
              <w:tc>
                <w:tcPr>
                  <w:tcW w:w="1481" w:type="dxa"/>
                  <w:vAlign w:val="center"/>
                </w:tcPr>
                <w:p w14:paraId="108A0D24">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38A6BF83">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14:paraId="5CC3A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722EBE2F">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4</w:t>
                  </w:r>
                </w:p>
              </w:tc>
              <w:tc>
                <w:tcPr>
                  <w:tcW w:w="1480" w:type="dxa"/>
                  <w:vAlign w:val="center"/>
                </w:tcPr>
                <w:p w14:paraId="44A0F2B5">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废活性炭</w:t>
                  </w:r>
                </w:p>
              </w:tc>
              <w:tc>
                <w:tcPr>
                  <w:tcW w:w="1480" w:type="dxa"/>
                  <w:vAlign w:val="center"/>
                </w:tcPr>
                <w:p w14:paraId="3818857D">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900-039-49</w:t>
                  </w:r>
                </w:p>
              </w:tc>
              <w:tc>
                <w:tcPr>
                  <w:tcW w:w="1481" w:type="dxa"/>
                  <w:vAlign w:val="center"/>
                </w:tcPr>
                <w:p w14:paraId="28AC341B">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15</w:t>
                  </w:r>
                </w:p>
              </w:tc>
              <w:tc>
                <w:tcPr>
                  <w:tcW w:w="1481" w:type="dxa"/>
                  <w:vAlign w:val="center"/>
                </w:tcPr>
                <w:p w14:paraId="40D7554B">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1B415EF5">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14:paraId="3C53E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66682E36">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5</w:t>
                  </w:r>
                </w:p>
              </w:tc>
              <w:tc>
                <w:tcPr>
                  <w:tcW w:w="1480" w:type="dxa"/>
                  <w:vAlign w:val="center"/>
                </w:tcPr>
                <w:p w14:paraId="1B1056A6">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分析试剂</w:t>
                  </w:r>
                </w:p>
              </w:tc>
              <w:tc>
                <w:tcPr>
                  <w:tcW w:w="1480" w:type="dxa"/>
                  <w:vAlign w:val="center"/>
                </w:tcPr>
                <w:p w14:paraId="6D02B567">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900-047-49</w:t>
                  </w:r>
                </w:p>
              </w:tc>
              <w:tc>
                <w:tcPr>
                  <w:tcW w:w="1481" w:type="dxa"/>
                  <w:vAlign w:val="center"/>
                </w:tcPr>
                <w:p w14:paraId="25E2C34A">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0.5</w:t>
                  </w:r>
                </w:p>
              </w:tc>
              <w:tc>
                <w:tcPr>
                  <w:tcW w:w="1481" w:type="dxa"/>
                  <w:vAlign w:val="center"/>
                </w:tcPr>
                <w:p w14:paraId="2BA97D8B">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5861DA24">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14:paraId="59BB9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75E19F50">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6</w:t>
                  </w:r>
                </w:p>
              </w:tc>
              <w:tc>
                <w:tcPr>
                  <w:tcW w:w="1480" w:type="dxa"/>
                  <w:vAlign w:val="center"/>
                </w:tcPr>
                <w:p w14:paraId="4DA05ED6">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废硫酸</w:t>
                  </w:r>
                </w:p>
              </w:tc>
              <w:tc>
                <w:tcPr>
                  <w:tcW w:w="1480" w:type="dxa"/>
                  <w:vAlign w:val="center"/>
                </w:tcPr>
                <w:p w14:paraId="0C14416C">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261-057-34</w:t>
                  </w:r>
                </w:p>
              </w:tc>
              <w:tc>
                <w:tcPr>
                  <w:tcW w:w="1481" w:type="dxa"/>
                  <w:vAlign w:val="center"/>
                </w:tcPr>
                <w:p w14:paraId="1B0E2E5C">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22600</w:t>
                  </w:r>
                </w:p>
              </w:tc>
              <w:tc>
                <w:tcPr>
                  <w:tcW w:w="1481" w:type="dxa"/>
                  <w:vAlign w:val="center"/>
                </w:tcPr>
                <w:p w14:paraId="27D31B3F">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37EEF177">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r>
            <w:tr w14:paraId="4766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2DDFD73E">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7</w:t>
                  </w:r>
                </w:p>
              </w:tc>
              <w:tc>
                <w:tcPr>
                  <w:tcW w:w="1480" w:type="dxa"/>
                  <w:vAlign w:val="center"/>
                </w:tcPr>
                <w:p w14:paraId="08DEDD39">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废矿物油</w:t>
                  </w:r>
                </w:p>
              </w:tc>
              <w:tc>
                <w:tcPr>
                  <w:tcW w:w="1480" w:type="dxa"/>
                  <w:vAlign w:val="center"/>
                </w:tcPr>
                <w:p w14:paraId="0FB09336">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900-219-08</w:t>
                  </w:r>
                </w:p>
              </w:tc>
              <w:tc>
                <w:tcPr>
                  <w:tcW w:w="1481" w:type="dxa"/>
                  <w:vAlign w:val="center"/>
                </w:tcPr>
                <w:p w14:paraId="4F44407B">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3</w:t>
                  </w:r>
                </w:p>
              </w:tc>
              <w:tc>
                <w:tcPr>
                  <w:tcW w:w="1481" w:type="dxa"/>
                  <w:vAlign w:val="center"/>
                </w:tcPr>
                <w:p w14:paraId="4B0C3F20">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2A1A123D">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r>
            <w:tr w14:paraId="2532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80" w:type="dxa"/>
                  <w:tcBorders>
                    <w:left w:val="nil"/>
                  </w:tcBorders>
                  <w:vAlign w:val="center"/>
                </w:tcPr>
                <w:p w14:paraId="24737E3C">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8</w:t>
                  </w:r>
                </w:p>
              </w:tc>
              <w:tc>
                <w:tcPr>
                  <w:tcW w:w="1480" w:type="dxa"/>
                  <w:vAlign w:val="center"/>
                </w:tcPr>
                <w:p w14:paraId="15F86F4F">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废包装（玻璃/PP）</w:t>
                  </w:r>
                </w:p>
              </w:tc>
              <w:tc>
                <w:tcPr>
                  <w:tcW w:w="1480" w:type="dxa"/>
                  <w:vAlign w:val="center"/>
                </w:tcPr>
                <w:p w14:paraId="0EDCD650">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900-047-49</w:t>
                  </w:r>
                </w:p>
              </w:tc>
              <w:tc>
                <w:tcPr>
                  <w:tcW w:w="1481" w:type="dxa"/>
                  <w:vAlign w:val="center"/>
                </w:tcPr>
                <w:p w14:paraId="5AEBDD3C">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1</w:t>
                  </w:r>
                </w:p>
              </w:tc>
              <w:tc>
                <w:tcPr>
                  <w:tcW w:w="1481" w:type="dxa"/>
                  <w:vAlign w:val="center"/>
                </w:tcPr>
                <w:p w14:paraId="24290264">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p>
              </w:tc>
              <w:tc>
                <w:tcPr>
                  <w:tcW w:w="1481" w:type="dxa"/>
                  <w:vAlign w:val="center"/>
                </w:tcPr>
                <w:p w14:paraId="60D2D225">
                  <w:pPr>
                    <w:pStyle w:val="10"/>
                    <w:tabs>
                      <w:tab w:val="left" w:pos="3500"/>
                    </w:tabs>
                    <w:kinsoku w:val="0"/>
                    <w:overflowPunct w:val="0"/>
                    <w:spacing w:line="312" w:lineRule="exact"/>
                    <w:rPr>
                      <w:rFonts w:hint="eastAsia" w:asciiTheme="minorEastAsia" w:hAnsiTheme="minorEastAsia" w:eastAsiaTheme="minorEastAsia" w:cstheme="minorEastAsia"/>
                      <w:kern w:val="2"/>
                      <w:vertAlign w:val="baseline"/>
                      <w:lang w:val="en-US" w:eastAsia="zh-CN"/>
                    </w:rPr>
                  </w:pPr>
                  <w:r>
                    <w:rPr>
                      <w:rFonts w:hint="eastAsia" w:asciiTheme="minorEastAsia" w:hAnsiTheme="minorEastAsia" w:eastAsiaTheme="minorEastAsia" w:cstheme="minorEastAsia"/>
                      <w:kern w:val="2"/>
                      <w:vertAlign w:val="baseline"/>
                      <w:lang w:val="en-US" w:eastAsia="zh-CN"/>
                    </w:rPr>
                    <w:t>委托处置</w:t>
                  </w:r>
                </w:p>
              </w:tc>
            </w:tr>
            <w:tr w14:paraId="4684F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480" w:type="dxa"/>
                  <w:tcBorders>
                    <w:left w:val="nil"/>
                  </w:tcBorders>
                  <w:vAlign w:val="center"/>
                </w:tcPr>
                <w:p w14:paraId="0E6C0770">
                  <w:pPr>
                    <w:pStyle w:val="10"/>
                    <w:tabs>
                      <w:tab w:val="left" w:pos="3500"/>
                    </w:tabs>
                    <w:kinsoku w:val="0"/>
                    <w:overflowPunct w:val="0"/>
                    <w:spacing w:line="312" w:lineRule="exact"/>
                    <w:rPr>
                      <w:rFonts w:hint="default" w:eastAsiaTheme="minorEastAsia"/>
                      <w:kern w:val="2"/>
                      <w:vertAlign w:val="baseline"/>
                      <w:lang w:val="en-US" w:eastAsia="zh-CN"/>
                    </w:rPr>
                  </w:pPr>
                </w:p>
              </w:tc>
              <w:tc>
                <w:tcPr>
                  <w:tcW w:w="1480" w:type="dxa"/>
                  <w:vAlign w:val="center"/>
                </w:tcPr>
                <w:p w14:paraId="07CAE9CB">
                  <w:pPr>
                    <w:pStyle w:val="10"/>
                    <w:tabs>
                      <w:tab w:val="left" w:pos="3500"/>
                    </w:tabs>
                    <w:kinsoku w:val="0"/>
                    <w:overflowPunct w:val="0"/>
                    <w:spacing w:line="312" w:lineRule="exact"/>
                    <w:rPr>
                      <w:rFonts w:hint="default" w:eastAsiaTheme="minorEastAsia"/>
                      <w:kern w:val="2"/>
                      <w:vertAlign w:val="baseline"/>
                      <w:lang w:val="en-US" w:eastAsia="zh-CN"/>
                    </w:rPr>
                  </w:pPr>
                </w:p>
              </w:tc>
              <w:tc>
                <w:tcPr>
                  <w:tcW w:w="1480" w:type="dxa"/>
                  <w:vAlign w:val="center"/>
                </w:tcPr>
                <w:p w14:paraId="67A2CC3F">
                  <w:pPr>
                    <w:pStyle w:val="10"/>
                    <w:tabs>
                      <w:tab w:val="left" w:pos="3500"/>
                    </w:tabs>
                    <w:kinsoku w:val="0"/>
                    <w:overflowPunct w:val="0"/>
                    <w:spacing w:line="312" w:lineRule="exact"/>
                    <w:rPr>
                      <w:rFonts w:hint="default" w:eastAsiaTheme="minorEastAsia"/>
                      <w:kern w:val="2"/>
                      <w:vertAlign w:val="baseline"/>
                      <w:lang w:val="en-US" w:eastAsia="zh-CN"/>
                    </w:rPr>
                  </w:pPr>
                  <w:r>
                    <w:rPr>
                      <w:rFonts w:hint="eastAsia"/>
                      <w:kern w:val="2"/>
                      <w:vertAlign w:val="baseline"/>
                      <w:lang w:val="en-US" w:eastAsia="zh-CN"/>
                    </w:rPr>
                    <w:t>合计</w:t>
                  </w:r>
                </w:p>
              </w:tc>
              <w:tc>
                <w:tcPr>
                  <w:tcW w:w="1481" w:type="dxa"/>
                  <w:vAlign w:val="center"/>
                </w:tcPr>
                <w:p w14:paraId="5654A99B">
                  <w:pPr>
                    <w:pStyle w:val="10"/>
                    <w:tabs>
                      <w:tab w:val="left" w:pos="3500"/>
                    </w:tabs>
                    <w:kinsoku w:val="0"/>
                    <w:overflowPunct w:val="0"/>
                    <w:spacing w:line="312" w:lineRule="exact"/>
                    <w:rPr>
                      <w:rFonts w:hint="default" w:eastAsiaTheme="minorEastAsia"/>
                      <w:kern w:val="2"/>
                      <w:vertAlign w:val="baseline"/>
                      <w:lang w:val="en-US" w:eastAsia="zh-CN"/>
                    </w:rPr>
                  </w:pPr>
                  <w:r>
                    <w:rPr>
                      <w:rFonts w:hint="eastAsia" w:asciiTheme="minorEastAsia" w:hAnsiTheme="minorEastAsia" w:eastAsiaTheme="minorEastAsia" w:cstheme="minorEastAsia"/>
                      <w:color w:val="000000"/>
                      <w:sz w:val="24"/>
                      <w:szCs w:val="24"/>
                      <w:lang w:val="en-US" w:eastAsia="zh-CN"/>
                    </w:rPr>
                    <w:t>23679.5</w:t>
                  </w:r>
                </w:p>
              </w:tc>
              <w:tc>
                <w:tcPr>
                  <w:tcW w:w="1481" w:type="dxa"/>
                  <w:vAlign w:val="center"/>
                </w:tcPr>
                <w:p w14:paraId="4C2994A1">
                  <w:pPr>
                    <w:pStyle w:val="10"/>
                    <w:tabs>
                      <w:tab w:val="left" w:pos="3500"/>
                    </w:tabs>
                    <w:kinsoku w:val="0"/>
                    <w:overflowPunct w:val="0"/>
                    <w:spacing w:line="312" w:lineRule="exact"/>
                    <w:rPr>
                      <w:rFonts w:hint="default" w:eastAsiaTheme="minorEastAsia"/>
                      <w:kern w:val="2"/>
                      <w:vertAlign w:val="baseline"/>
                      <w:lang w:val="en-US" w:eastAsia="zh-CN"/>
                    </w:rPr>
                  </w:pPr>
                </w:p>
              </w:tc>
              <w:tc>
                <w:tcPr>
                  <w:tcW w:w="1481" w:type="dxa"/>
                  <w:vAlign w:val="center"/>
                </w:tcPr>
                <w:p w14:paraId="19B08F73">
                  <w:pPr>
                    <w:pStyle w:val="10"/>
                    <w:tabs>
                      <w:tab w:val="left" w:pos="3500"/>
                    </w:tabs>
                    <w:kinsoku w:val="0"/>
                    <w:overflowPunct w:val="0"/>
                    <w:spacing w:line="312" w:lineRule="exact"/>
                    <w:rPr>
                      <w:rFonts w:hint="default" w:eastAsiaTheme="minorEastAsia"/>
                      <w:kern w:val="2"/>
                      <w:vertAlign w:val="baseline"/>
                      <w:lang w:val="en-US" w:eastAsia="zh-CN"/>
                    </w:rPr>
                  </w:pPr>
                </w:p>
              </w:tc>
            </w:tr>
          </w:tbl>
          <w:p w14:paraId="2813D54E">
            <w:pPr>
              <w:pStyle w:val="10"/>
              <w:tabs>
                <w:tab w:val="left" w:pos="3500"/>
              </w:tabs>
              <w:kinsoku w:val="0"/>
              <w:overflowPunct w:val="0"/>
              <w:spacing w:line="312" w:lineRule="exact"/>
              <w:ind w:left="102"/>
              <w:rPr>
                <w:rFonts w:hint="default" w:eastAsiaTheme="minorEastAsia"/>
                <w:kern w:val="2"/>
                <w:lang w:val="en-US" w:eastAsia="zh-CN"/>
              </w:rPr>
            </w:pPr>
          </w:p>
        </w:tc>
      </w:tr>
    </w:tbl>
    <w:p w14:paraId="2C0E9AC5">
      <w:pPr>
        <w:rPr>
          <w:rFonts w:hint="default"/>
          <w:lang w:val="en-US" w:eastAsia="zh-CN"/>
        </w:rPr>
        <w:sectPr>
          <w:pgSz w:w="11906" w:h="16838"/>
          <w:pgMar w:top="1440" w:right="1803" w:bottom="1440" w:left="1803" w:header="851" w:footer="992" w:gutter="0"/>
          <w:cols w:space="0" w:num="1"/>
          <w:rtlGutter w:val="0"/>
          <w:docGrid w:type="lines" w:linePitch="319" w:charSpace="0"/>
        </w:sectPr>
      </w:pPr>
    </w:p>
    <w:p w14:paraId="622D222A">
      <w:pPr>
        <w:autoSpaceDE w:val="0"/>
        <w:autoSpaceDN w:val="0"/>
        <w:adjustRightInd w:val="0"/>
        <w:snapToGrid w:val="0"/>
        <w:spacing w:line="336" w:lineRule="auto"/>
        <w:ind w:firstLine="859" w:firstLineChars="200"/>
        <w:jc w:val="center"/>
        <w:rPr>
          <w:rFonts w:eastAsia="仿宋_GB2312"/>
          <w:b/>
          <w:bCs/>
          <w:color w:val="000000"/>
          <w:kern w:val="0"/>
          <w:sz w:val="44"/>
          <w:szCs w:val="44"/>
          <w:lang w:val="zh-CN"/>
        </w:rPr>
      </w:pPr>
      <w:r>
        <w:rPr>
          <w:rFonts w:eastAsia="仿宋_GB2312"/>
          <w:b/>
          <w:bCs/>
          <w:color w:val="000000"/>
          <w:kern w:val="0"/>
          <w:sz w:val="44"/>
          <w:szCs w:val="44"/>
          <w:lang w:val="zh-CN"/>
        </w:rPr>
        <w:t>填 表 说 明</w:t>
      </w:r>
    </w:p>
    <w:p w14:paraId="31D5034A">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封面</w:t>
      </w:r>
    </w:p>
    <w:p w14:paraId="39527715">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单位名称：单位法人登记或者工商行政主管部门核准的名称，与单位公章所使用的名称一致；</w:t>
      </w:r>
    </w:p>
    <w:p w14:paraId="6E43AE39">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制定日期：制定本管理计划表的日期，原则上为当年制定下一年度的管理计划；</w:t>
      </w:r>
    </w:p>
    <w:p w14:paraId="4DFDF3D3">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表1 基本信息</w:t>
      </w:r>
    </w:p>
    <w:p w14:paraId="77143A05">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单位名称：与封面上的单位名称一致；</w:t>
      </w:r>
    </w:p>
    <w:p w14:paraId="16AE21AB">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注册地址：法人登记或者工商行政主管部门注册的办公地址；</w:t>
      </w:r>
    </w:p>
    <w:p w14:paraId="292609F6">
      <w:pPr>
        <w:autoSpaceDE w:val="0"/>
        <w:autoSpaceDN w:val="0"/>
        <w:adjustRightInd w:val="0"/>
        <w:snapToGrid w:val="0"/>
        <w:spacing w:line="336" w:lineRule="auto"/>
        <w:ind w:firstLine="576" w:firstLineChars="200"/>
        <w:rPr>
          <w:rFonts w:eastAsia="仿宋_GB2312"/>
          <w:color w:val="000000"/>
          <w:kern w:val="0"/>
          <w:sz w:val="30"/>
          <w:lang w:val="zh-CN"/>
        </w:rPr>
      </w:pPr>
      <w:r>
        <w:rPr>
          <w:rFonts w:hint="eastAsia" w:eastAsia="仿宋_GB2312"/>
          <w:color w:val="000000"/>
          <w:kern w:val="0"/>
          <w:sz w:val="30"/>
          <w:lang w:val="zh-CN"/>
        </w:rPr>
        <w:t>生产经营场所地址</w:t>
      </w:r>
      <w:r>
        <w:rPr>
          <w:rFonts w:eastAsia="仿宋_GB2312"/>
          <w:color w:val="000000"/>
          <w:kern w:val="0"/>
          <w:sz w:val="30"/>
          <w:lang w:val="zh-CN"/>
        </w:rPr>
        <w:t>：产生危险废物的生产设施所在的地址；</w:t>
      </w:r>
    </w:p>
    <w:p w14:paraId="68BE05B0">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行业类别与代码：国民经济行业分类与代码（GB/T4754-2011）；</w:t>
      </w:r>
    </w:p>
    <w:p w14:paraId="5A4C36B0">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环保部门负责人：主管环保工作的部门负责人姓名；</w:t>
      </w:r>
    </w:p>
    <w:p w14:paraId="2D917D62">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联系人：主管环保工作的部门负责危险废物管理的人员姓名；</w:t>
      </w:r>
    </w:p>
    <w:p w14:paraId="0AFA3F86">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管理部门：负责危险废物管理的部门名称；</w:t>
      </w:r>
    </w:p>
    <w:p w14:paraId="46B7D64F">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部门负责人：负责危险废物管理的部门的负责人姓名；</w:t>
      </w:r>
    </w:p>
    <w:p w14:paraId="2CED2394">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废物管理负责人：负责危险废物具体管理工作的负责人；</w:t>
      </w:r>
    </w:p>
    <w:p w14:paraId="5A885619">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废物污染防治设施技术负责人及文化程度：负责危险废物贮存、运输、处置等污染防治设施运行管理的负责人姓名，及其文化程度；</w:t>
      </w:r>
    </w:p>
    <w:p w14:paraId="32E6FAD8">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管理组织图：危险废物管理部门及人员构成的组织管理框架图。</w:t>
      </w:r>
    </w:p>
    <w:p w14:paraId="450FD68E">
      <w:pPr>
        <w:autoSpaceDE w:val="0"/>
        <w:autoSpaceDN w:val="0"/>
        <w:adjustRightInd w:val="0"/>
        <w:snapToGrid w:val="0"/>
        <w:spacing w:line="336" w:lineRule="auto"/>
        <w:ind w:firstLine="578" w:firstLineChars="200"/>
        <w:rPr>
          <w:rFonts w:hint="eastAsia" w:eastAsia="仿宋_GB2312"/>
          <w:b/>
          <w:color w:val="000000"/>
          <w:kern w:val="0"/>
          <w:sz w:val="30"/>
          <w:lang w:val="zh-CN" w:eastAsia="zh-CN"/>
        </w:rPr>
      </w:pPr>
      <w:r>
        <w:rPr>
          <w:rFonts w:eastAsia="仿宋_GB2312"/>
          <w:b/>
          <w:color w:val="000000"/>
          <w:kern w:val="0"/>
          <w:sz w:val="30"/>
          <w:lang w:val="zh-CN"/>
        </w:rPr>
        <w:t xml:space="preserve">表2 </w:t>
      </w:r>
      <w:r>
        <w:rPr>
          <w:rFonts w:hint="eastAsia" w:eastAsia="仿宋_GB2312"/>
          <w:b/>
          <w:color w:val="000000"/>
          <w:kern w:val="0"/>
          <w:sz w:val="30"/>
          <w:lang w:val="zh-CN"/>
        </w:rPr>
        <w:t>生产设施信息表</w:t>
      </w:r>
    </w:p>
    <w:p w14:paraId="066BAE46">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eastAsia" w:eastAsia="仿宋_GB2312"/>
          <w:color w:val="000000"/>
          <w:kern w:val="0"/>
          <w:sz w:val="30"/>
          <w:lang w:val="en-US" w:eastAsia="zh-CN"/>
        </w:rPr>
        <w:t>设施名称：没有生产设施的危废，设施名称可填写：“非生产性产生源”，设施编码可填写：“FSCXCSY”.产品名称填“无”，原辅料名称填“无”；</w:t>
      </w:r>
    </w:p>
    <w:p w14:paraId="43095193">
      <w:pPr>
        <w:autoSpaceDE w:val="0"/>
        <w:autoSpaceDN w:val="0"/>
        <w:adjustRightInd w:val="0"/>
        <w:snapToGrid w:val="0"/>
        <w:spacing w:line="336" w:lineRule="auto"/>
        <w:ind w:firstLine="576" w:firstLineChars="200"/>
        <w:rPr>
          <w:rFonts w:hint="default" w:eastAsia="仿宋_GB2312"/>
          <w:color w:val="000000"/>
          <w:kern w:val="0"/>
          <w:sz w:val="30"/>
          <w:lang w:val="en-US" w:eastAsia="zh-CN"/>
        </w:rPr>
      </w:pPr>
      <w:r>
        <w:rPr>
          <w:rFonts w:hint="default" w:eastAsia="仿宋_GB2312"/>
          <w:color w:val="000000"/>
          <w:kern w:val="0"/>
          <w:sz w:val="30"/>
          <w:lang w:val="en-US" w:eastAsia="zh-CN"/>
        </w:rPr>
        <w:t>设施编码</w:t>
      </w:r>
      <w:r>
        <w:rPr>
          <w:rFonts w:hint="eastAsia" w:eastAsia="仿宋_GB2312"/>
          <w:color w:val="000000"/>
          <w:kern w:val="0"/>
          <w:sz w:val="30"/>
          <w:lang w:val="en-US" w:eastAsia="zh-CN"/>
        </w:rPr>
        <w:t>：填写排污许可证副本中载明的编码。若无编码，则根据 HJ 608 进行编码并填写。对于产生环节不固定的危险废物，选取其中一个产生该类别危险废物的设施编码填写。企业范围内的设施编码不可重复；</w:t>
      </w:r>
    </w:p>
    <w:p w14:paraId="2025EA64">
      <w:pPr>
        <w:autoSpaceDE w:val="0"/>
        <w:autoSpaceDN w:val="0"/>
        <w:adjustRightInd w:val="0"/>
        <w:snapToGrid w:val="0"/>
        <w:spacing w:line="336" w:lineRule="auto"/>
        <w:ind w:firstLine="576" w:firstLineChars="200"/>
        <w:rPr>
          <w:rFonts w:eastAsia="仿宋_GB2312"/>
          <w:color w:val="000000"/>
          <w:kern w:val="0"/>
          <w:sz w:val="30"/>
          <w:lang w:val="zh-CN"/>
        </w:rPr>
      </w:pPr>
      <w:r>
        <w:rPr>
          <w:rFonts w:hint="eastAsia" w:eastAsia="仿宋_GB2312"/>
          <w:color w:val="000000"/>
          <w:kern w:val="0"/>
          <w:sz w:val="30"/>
          <w:lang w:val="zh-CN"/>
        </w:rPr>
        <w:t>原辅料</w:t>
      </w:r>
      <w:r>
        <w:rPr>
          <w:rFonts w:hint="eastAsia" w:eastAsia="仿宋_GB2312"/>
          <w:color w:val="000000"/>
          <w:kern w:val="0"/>
          <w:sz w:val="30"/>
          <w:lang w:val="en-US" w:eastAsia="zh-CN"/>
        </w:rPr>
        <w:t>种类及名称</w:t>
      </w:r>
      <w:r>
        <w:rPr>
          <w:rFonts w:eastAsia="仿宋_GB2312"/>
          <w:color w:val="000000"/>
          <w:kern w:val="0"/>
          <w:sz w:val="30"/>
          <w:lang w:val="zh-CN"/>
        </w:rPr>
        <w:t>：计划期限上一年度及本年度计划用于生产的主要原辅材料的商品名称或化学名称，及其实际与计划年消耗量；</w:t>
      </w:r>
    </w:p>
    <w:p w14:paraId="388FBB0F">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生产设备及数量：用于生产的主要设备名称及其数量；</w:t>
      </w:r>
    </w:p>
    <w:p w14:paraId="299F3357">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产品及产量：主要产品的商品名称或化学名称，及其年生产量；</w:t>
      </w:r>
    </w:p>
    <w:p w14:paraId="237ECAA2">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生产工艺流程图及工艺说明：流程图中必须标明所有危险废物的产生环节，并辅以必要的文字说明。</w:t>
      </w:r>
    </w:p>
    <w:p w14:paraId="44C8914D">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 xml:space="preserve">表3 </w:t>
      </w:r>
      <w:r>
        <w:rPr>
          <w:rFonts w:hint="eastAsia" w:eastAsia="仿宋_GB2312"/>
          <w:b/>
          <w:color w:val="000000"/>
          <w:kern w:val="0"/>
          <w:sz w:val="30"/>
          <w:lang w:val="zh-CN"/>
        </w:rPr>
        <w:t>污染防治设施信息表</w:t>
      </w:r>
    </w:p>
    <w:p w14:paraId="4330088C">
      <w:pPr>
        <w:autoSpaceDE w:val="0"/>
        <w:autoSpaceDN w:val="0"/>
        <w:adjustRightInd w:val="0"/>
        <w:snapToGrid w:val="0"/>
        <w:spacing w:line="336" w:lineRule="auto"/>
        <w:ind w:firstLine="576" w:firstLineChars="200"/>
        <w:rPr>
          <w:rFonts w:hint="eastAsia" w:eastAsia="仿宋_GB2312"/>
          <w:color w:val="000000"/>
          <w:kern w:val="0"/>
          <w:sz w:val="30"/>
          <w:lang w:val="zh-CN"/>
        </w:rPr>
      </w:pPr>
      <w:r>
        <w:rPr>
          <w:rFonts w:eastAsia="仿宋_GB2312"/>
          <w:color w:val="000000"/>
          <w:kern w:val="0"/>
          <w:sz w:val="30"/>
          <w:lang w:val="zh-CN"/>
        </w:rPr>
        <w:t>本表应包括危险废物</w:t>
      </w:r>
      <w:r>
        <w:rPr>
          <w:rFonts w:hint="eastAsia" w:eastAsia="仿宋_GB2312"/>
          <w:color w:val="000000"/>
          <w:kern w:val="0"/>
          <w:sz w:val="30"/>
          <w:lang w:val="en-US" w:eastAsia="zh-CN"/>
        </w:rPr>
        <w:t>利用、处置及贮存设施</w:t>
      </w:r>
      <w:r>
        <w:rPr>
          <w:rFonts w:eastAsia="仿宋_GB2312"/>
          <w:color w:val="000000"/>
          <w:kern w:val="0"/>
          <w:sz w:val="30"/>
          <w:lang w:val="zh-CN"/>
        </w:rPr>
        <w:t>的有关情况</w:t>
      </w:r>
      <w:r>
        <w:rPr>
          <w:rFonts w:hint="eastAsia" w:eastAsia="仿宋_GB2312"/>
          <w:color w:val="000000"/>
          <w:kern w:val="0"/>
          <w:sz w:val="30"/>
          <w:lang w:val="zh-CN"/>
        </w:rPr>
        <w:t>；</w:t>
      </w:r>
    </w:p>
    <w:p w14:paraId="4D29C110">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eastAsia" w:eastAsia="仿宋_GB2312"/>
          <w:color w:val="000000"/>
          <w:kern w:val="0"/>
          <w:sz w:val="30"/>
          <w:lang w:val="en-US" w:eastAsia="zh-CN"/>
        </w:rPr>
        <w:t>设施名称：指危险废物自行利用设施、自行处置设施和贮存设施的参数；</w:t>
      </w:r>
    </w:p>
    <w:p w14:paraId="24364AE7">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default" w:eastAsia="仿宋_GB2312"/>
          <w:color w:val="000000"/>
          <w:kern w:val="0"/>
          <w:sz w:val="30"/>
          <w:lang w:val="en-US" w:eastAsia="zh-CN"/>
        </w:rPr>
        <w:t>设施编码</w:t>
      </w:r>
      <w:r>
        <w:rPr>
          <w:rFonts w:hint="eastAsia" w:eastAsia="仿宋_GB2312"/>
          <w:color w:val="000000"/>
          <w:kern w:val="0"/>
          <w:sz w:val="30"/>
          <w:lang w:val="en-US" w:eastAsia="zh-CN"/>
        </w:rPr>
        <w:t>：填写排污许可证副本中载明的编码。若无编码，则根据 HJ 608 进行编码并填写。对于产生环节不固定的危险废物，选取其中一个产生该类别危险废物的设施编码填写。企业范围内的设施编码不可重复；</w:t>
      </w:r>
    </w:p>
    <w:p w14:paraId="3E8C1E3F">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default" w:eastAsia="仿宋_GB2312"/>
          <w:color w:val="000000"/>
          <w:kern w:val="0"/>
          <w:sz w:val="30"/>
          <w:lang w:val="en-US" w:eastAsia="zh-CN"/>
        </w:rPr>
        <w:t>参数名称</w:t>
      </w:r>
      <w:r>
        <w:rPr>
          <w:rFonts w:hint="eastAsia" w:eastAsia="仿宋_GB2312"/>
          <w:color w:val="000000"/>
          <w:kern w:val="0"/>
          <w:sz w:val="30"/>
          <w:lang w:val="en-US" w:eastAsia="zh-CN"/>
        </w:rPr>
        <w:t>：例如：平均燃烧率、热酌减率、焚毁去除率等；</w:t>
      </w:r>
    </w:p>
    <w:p w14:paraId="7B95EE76">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default" w:eastAsia="仿宋_GB2312"/>
          <w:color w:val="000000"/>
          <w:kern w:val="0"/>
          <w:sz w:val="30"/>
          <w:lang w:val="en-US" w:eastAsia="zh-CN"/>
        </w:rPr>
        <w:t>设计值</w:t>
      </w:r>
      <w:r>
        <w:rPr>
          <w:rFonts w:hint="eastAsia" w:eastAsia="仿宋_GB2312"/>
          <w:color w:val="000000"/>
          <w:kern w:val="0"/>
          <w:sz w:val="30"/>
          <w:lang w:val="en-US" w:eastAsia="zh-CN"/>
        </w:rPr>
        <w:t>：如储罐参数包括尺寸、运行时间等。焚烧炉参数包括平均燃烧率、焚毁去除率等。</w:t>
      </w:r>
    </w:p>
    <w:p w14:paraId="1452DCF0">
      <w:pPr>
        <w:autoSpaceDE w:val="0"/>
        <w:autoSpaceDN w:val="0"/>
        <w:adjustRightInd w:val="0"/>
        <w:snapToGrid w:val="0"/>
        <w:spacing w:line="336" w:lineRule="auto"/>
        <w:ind w:firstLine="578" w:firstLineChars="200"/>
        <w:rPr>
          <w:rFonts w:hint="default" w:eastAsia="仿宋_GB2312"/>
          <w:b/>
          <w:color w:val="000000"/>
          <w:kern w:val="0"/>
          <w:sz w:val="30"/>
          <w:lang w:val="en-US" w:eastAsia="zh-CN"/>
        </w:rPr>
      </w:pPr>
      <w:r>
        <w:rPr>
          <w:rFonts w:hint="default" w:eastAsia="仿宋_GB2312"/>
          <w:b/>
          <w:color w:val="000000"/>
          <w:kern w:val="0"/>
          <w:sz w:val="30"/>
          <w:lang w:val="en-US" w:eastAsia="zh-CN"/>
        </w:rPr>
        <w:t>表4  危废产生情况信息表</w:t>
      </w:r>
    </w:p>
    <w:p w14:paraId="0A5012DE">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废物名称、废物代码、废物类别：根据《国家危险废物名录》中对应的废物名称、代码和类别填写，如某化工厂在生产四氯化碳过程中产生蒸馏残渣，则废物名称为</w:t>
      </w:r>
      <w:r>
        <w:rPr>
          <w:rFonts w:hint="eastAsia" w:eastAsia="仿宋_GB2312"/>
          <w:color w:val="000000"/>
          <w:kern w:val="0"/>
          <w:sz w:val="30"/>
          <w:lang w:val="zh-CN"/>
        </w:rPr>
        <w:t>“</w:t>
      </w:r>
      <w:r>
        <w:rPr>
          <w:rFonts w:eastAsia="仿宋_GB2312"/>
          <w:color w:val="000000"/>
          <w:kern w:val="0"/>
          <w:sz w:val="30"/>
          <w:lang w:val="zh-CN"/>
        </w:rPr>
        <w:t>四氯化碳生产过程中产生的蒸馏残渣</w:t>
      </w:r>
      <w:r>
        <w:rPr>
          <w:rFonts w:hint="eastAsia" w:eastAsia="仿宋_GB2312"/>
          <w:color w:val="000000"/>
          <w:kern w:val="0"/>
          <w:sz w:val="30"/>
          <w:lang w:val="zh-CN"/>
        </w:rPr>
        <w:t>”</w:t>
      </w:r>
      <w:r>
        <w:rPr>
          <w:rFonts w:eastAsia="仿宋_GB2312"/>
          <w:color w:val="000000"/>
          <w:kern w:val="0"/>
          <w:sz w:val="30"/>
          <w:lang w:val="zh-CN"/>
        </w:rPr>
        <w:t>，废物代码为</w:t>
      </w:r>
      <w:r>
        <w:rPr>
          <w:rFonts w:hint="eastAsia" w:eastAsia="仿宋_GB2312"/>
          <w:color w:val="000000"/>
          <w:kern w:val="0"/>
          <w:sz w:val="30"/>
          <w:lang w:val="zh-CN"/>
        </w:rPr>
        <w:t>“</w:t>
      </w:r>
      <w:r>
        <w:rPr>
          <w:rFonts w:eastAsia="仿宋_GB2312"/>
          <w:color w:val="000000"/>
          <w:kern w:val="0"/>
          <w:sz w:val="30"/>
          <w:lang w:val="zh-CN"/>
        </w:rPr>
        <w:t>261-010-11</w:t>
      </w:r>
      <w:r>
        <w:rPr>
          <w:rFonts w:hint="eastAsia" w:eastAsia="仿宋_GB2312"/>
          <w:color w:val="000000"/>
          <w:kern w:val="0"/>
          <w:sz w:val="30"/>
          <w:lang w:val="zh-CN"/>
        </w:rPr>
        <w:t>”</w:t>
      </w:r>
      <w:r>
        <w:rPr>
          <w:rFonts w:eastAsia="仿宋_GB2312"/>
          <w:color w:val="000000"/>
          <w:kern w:val="0"/>
          <w:sz w:val="30"/>
          <w:lang w:val="zh-CN"/>
        </w:rPr>
        <w:t>，废物类别为</w:t>
      </w:r>
      <w:r>
        <w:rPr>
          <w:rFonts w:hint="eastAsia" w:eastAsia="仿宋_GB2312"/>
          <w:color w:val="000000"/>
          <w:kern w:val="0"/>
          <w:sz w:val="30"/>
          <w:lang w:val="zh-CN"/>
        </w:rPr>
        <w:t>“</w:t>
      </w:r>
      <w:r>
        <w:rPr>
          <w:rFonts w:eastAsia="仿宋_GB2312"/>
          <w:color w:val="000000"/>
          <w:kern w:val="0"/>
          <w:sz w:val="30"/>
          <w:lang w:val="zh-CN"/>
        </w:rPr>
        <w:t>HW11精（蒸）馏残渣</w:t>
      </w:r>
      <w:r>
        <w:rPr>
          <w:rFonts w:hint="eastAsia" w:eastAsia="仿宋_GB2312"/>
          <w:color w:val="000000"/>
          <w:kern w:val="0"/>
          <w:sz w:val="30"/>
          <w:lang w:val="zh-CN"/>
        </w:rPr>
        <w:t>”</w:t>
      </w:r>
      <w:r>
        <w:rPr>
          <w:rFonts w:eastAsia="仿宋_GB2312"/>
          <w:color w:val="000000"/>
          <w:kern w:val="0"/>
          <w:sz w:val="30"/>
          <w:lang w:val="zh-CN"/>
        </w:rPr>
        <w:t>；</w:t>
      </w:r>
    </w:p>
    <w:p w14:paraId="1346D738">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有害物质名称：废物中的有害物质名称（每种废物可包含多种有害物质）；</w:t>
      </w:r>
    </w:p>
    <w:p w14:paraId="2D621611">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物理性状：废物在常温、常压下的物理状态，包括固态（固态废物，S）、半固态（泥态废物，SS）、液态（高浓度液态废物，L）、气态（置于容器中的气态废物，G）等；</w:t>
      </w:r>
    </w:p>
    <w:p w14:paraId="01AAAE5F">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危险特性：根据《国家危险废物名录》和《危险废物鉴别标准》中规定的危害特性填写，包括</w:t>
      </w:r>
      <w:r>
        <w:rPr>
          <w:rFonts w:hint="eastAsia" w:eastAsia="仿宋_GB2312"/>
          <w:color w:val="000000"/>
          <w:kern w:val="0"/>
          <w:sz w:val="30"/>
          <w:lang w:val="zh-CN"/>
        </w:rPr>
        <w:t>“</w:t>
      </w:r>
      <w:r>
        <w:rPr>
          <w:rFonts w:eastAsia="仿宋_GB2312"/>
          <w:color w:val="000000"/>
          <w:kern w:val="0"/>
          <w:sz w:val="30"/>
          <w:lang w:val="zh-CN"/>
        </w:rPr>
        <w:t>腐蚀性</w:t>
      </w:r>
      <w:r>
        <w:rPr>
          <w:rFonts w:hint="eastAsia" w:eastAsia="仿宋_GB2312"/>
          <w:color w:val="000000"/>
          <w:kern w:val="0"/>
          <w:sz w:val="30"/>
          <w:lang w:val="zh-CN"/>
        </w:rPr>
        <w:t>”“</w:t>
      </w:r>
      <w:r>
        <w:rPr>
          <w:rFonts w:eastAsia="仿宋_GB2312"/>
          <w:color w:val="000000"/>
          <w:kern w:val="0"/>
          <w:sz w:val="30"/>
          <w:lang w:val="zh-CN"/>
        </w:rPr>
        <w:t>毒性</w:t>
      </w:r>
      <w:r>
        <w:rPr>
          <w:rFonts w:hint="eastAsia" w:eastAsia="仿宋_GB2312"/>
          <w:color w:val="000000"/>
          <w:kern w:val="0"/>
          <w:sz w:val="30"/>
          <w:lang w:val="zh-CN"/>
        </w:rPr>
        <w:t>”“</w:t>
      </w:r>
      <w:r>
        <w:rPr>
          <w:rFonts w:eastAsia="仿宋_GB2312"/>
          <w:color w:val="000000"/>
          <w:kern w:val="0"/>
          <w:sz w:val="30"/>
          <w:lang w:val="zh-CN"/>
        </w:rPr>
        <w:t>易燃性</w:t>
      </w:r>
      <w:r>
        <w:rPr>
          <w:rFonts w:hint="eastAsia" w:eastAsia="仿宋_GB2312"/>
          <w:color w:val="000000"/>
          <w:kern w:val="0"/>
          <w:sz w:val="30"/>
          <w:lang w:val="zh-CN"/>
        </w:rPr>
        <w:t>”“</w:t>
      </w:r>
      <w:r>
        <w:rPr>
          <w:rFonts w:eastAsia="仿宋_GB2312"/>
          <w:color w:val="000000"/>
          <w:kern w:val="0"/>
          <w:sz w:val="30"/>
          <w:lang w:val="zh-CN"/>
        </w:rPr>
        <w:t>反应性</w:t>
      </w:r>
      <w:r>
        <w:rPr>
          <w:rFonts w:hint="eastAsia" w:eastAsia="仿宋_GB2312"/>
          <w:color w:val="000000"/>
          <w:kern w:val="0"/>
          <w:sz w:val="30"/>
          <w:lang w:val="zh-CN"/>
        </w:rPr>
        <w:t>”</w:t>
      </w:r>
      <w:r>
        <w:rPr>
          <w:rFonts w:eastAsia="仿宋_GB2312"/>
          <w:color w:val="000000"/>
          <w:kern w:val="0"/>
          <w:sz w:val="30"/>
          <w:lang w:val="zh-CN"/>
        </w:rPr>
        <w:t>和</w:t>
      </w:r>
      <w:r>
        <w:rPr>
          <w:rFonts w:hint="eastAsia" w:eastAsia="仿宋_GB2312"/>
          <w:color w:val="000000"/>
          <w:kern w:val="0"/>
          <w:sz w:val="30"/>
          <w:lang w:val="zh-CN"/>
        </w:rPr>
        <w:t>“</w:t>
      </w:r>
      <w:r>
        <w:rPr>
          <w:rFonts w:eastAsia="仿宋_GB2312"/>
          <w:color w:val="000000"/>
          <w:kern w:val="0"/>
          <w:sz w:val="30"/>
          <w:lang w:val="zh-CN"/>
        </w:rPr>
        <w:t>感染性</w:t>
      </w:r>
      <w:r>
        <w:rPr>
          <w:rFonts w:hint="eastAsia" w:eastAsia="仿宋_GB2312"/>
          <w:color w:val="000000"/>
          <w:kern w:val="0"/>
          <w:sz w:val="30"/>
          <w:lang w:val="zh-CN"/>
        </w:rPr>
        <w:t>”</w:t>
      </w:r>
      <w:r>
        <w:rPr>
          <w:rFonts w:eastAsia="仿宋_GB2312"/>
          <w:color w:val="000000"/>
          <w:kern w:val="0"/>
          <w:sz w:val="30"/>
          <w:lang w:val="zh-CN"/>
        </w:rPr>
        <w:t>等；</w:t>
      </w:r>
    </w:p>
    <w:p w14:paraId="0C63ED10">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本年度计划产生量：计划期限内的危险废物产生量，计量单位为吨，以升、立方米等体积计量的，应折算成重量吨；以个数作为计量单位的，除填写个数外，还应折算成重量吨；半固态危险废物（如电镀污泥等），以脱水后的干泥重量计；</w:t>
      </w:r>
    </w:p>
    <w:p w14:paraId="0AF25ED8">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上年度产生量：计划期限上一年度的危险废物产生量，计量单位为吨，以升、立方米等体积计量的，应折算成重量吨；以个数作为计量单位的，除填写个数外，还应折算成重量吨；半固态危险废物（如电镀污泥等），以脱水后的干泥重量计；</w:t>
      </w:r>
    </w:p>
    <w:p w14:paraId="7057A322">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来源及产生工序：产生该种废物的部门、车间名称及其相应产生工段、工序名称。</w:t>
      </w:r>
    </w:p>
    <w:p w14:paraId="640CBD97">
      <w:pPr>
        <w:autoSpaceDE w:val="0"/>
        <w:autoSpaceDN w:val="0"/>
        <w:adjustRightInd w:val="0"/>
        <w:snapToGrid w:val="0"/>
        <w:spacing w:line="336" w:lineRule="auto"/>
        <w:ind w:firstLine="576" w:firstLineChars="200"/>
        <w:rPr>
          <w:rFonts w:hint="eastAsia" w:eastAsia="仿宋_GB2312"/>
          <w:color w:val="000000"/>
          <w:kern w:val="0"/>
          <w:sz w:val="30"/>
          <w:lang w:val="zh-CN"/>
        </w:rPr>
      </w:pPr>
      <w:r>
        <w:rPr>
          <w:rFonts w:hint="eastAsia" w:eastAsia="仿宋_GB2312"/>
          <w:color w:val="000000"/>
          <w:kern w:val="0"/>
          <w:sz w:val="30"/>
          <w:lang w:val="en-US" w:eastAsia="zh-CN"/>
        </w:rPr>
        <w:t>生产</w:t>
      </w:r>
      <w:r>
        <w:rPr>
          <w:rFonts w:hint="eastAsia" w:eastAsia="仿宋_GB2312"/>
          <w:color w:val="000000"/>
          <w:kern w:val="0"/>
          <w:sz w:val="30"/>
          <w:lang w:val="zh-CN"/>
        </w:rPr>
        <w:t>设施编码：管理计划-生产设施中</w:t>
      </w:r>
      <w:r>
        <w:rPr>
          <w:rFonts w:hint="eastAsia" w:eastAsia="仿宋_GB2312"/>
          <w:color w:val="000000"/>
          <w:kern w:val="0"/>
          <w:sz w:val="30"/>
          <w:lang w:val="en-US" w:eastAsia="zh-CN"/>
        </w:rPr>
        <w:t>填写</w:t>
      </w:r>
      <w:r>
        <w:rPr>
          <w:rFonts w:hint="eastAsia" w:eastAsia="仿宋_GB2312"/>
          <w:color w:val="000000"/>
          <w:kern w:val="0"/>
          <w:sz w:val="30"/>
          <w:lang w:val="zh-CN"/>
        </w:rPr>
        <w:t>的设施编码。危险废物环境重点监管单位必填。设施名称通过设施编码从</w:t>
      </w:r>
      <w:r>
        <w:rPr>
          <w:rFonts w:hint="eastAsia" w:eastAsia="仿宋_GB2312"/>
          <w:color w:val="000000"/>
          <w:kern w:val="0"/>
          <w:sz w:val="30"/>
          <w:lang w:val="en-US" w:eastAsia="zh-CN"/>
        </w:rPr>
        <w:t>表</w:t>
      </w:r>
      <w:r>
        <w:rPr>
          <w:rFonts w:hint="eastAsia" w:eastAsia="仿宋_GB2312"/>
          <w:color w:val="000000"/>
          <w:kern w:val="0"/>
          <w:sz w:val="30"/>
          <w:lang w:val="zh-CN"/>
        </w:rPr>
        <w:t>2生产设施中关联；</w:t>
      </w:r>
    </w:p>
    <w:p w14:paraId="41AB973C">
      <w:pPr>
        <w:autoSpaceDE w:val="0"/>
        <w:autoSpaceDN w:val="0"/>
        <w:adjustRightInd w:val="0"/>
        <w:snapToGrid w:val="0"/>
        <w:spacing w:line="336" w:lineRule="auto"/>
        <w:ind w:firstLine="576" w:firstLineChars="200"/>
        <w:rPr>
          <w:rFonts w:hint="eastAsia" w:eastAsia="仿宋_GB2312"/>
          <w:color w:val="000000"/>
          <w:kern w:val="0"/>
          <w:sz w:val="30"/>
          <w:lang w:val="en-US" w:eastAsia="zh-CN"/>
        </w:rPr>
      </w:pPr>
      <w:r>
        <w:rPr>
          <w:rFonts w:hint="eastAsia" w:eastAsia="仿宋_GB2312"/>
          <w:color w:val="000000"/>
          <w:kern w:val="0"/>
          <w:sz w:val="30"/>
          <w:lang w:val="en-US" w:eastAsia="zh-CN"/>
        </w:rPr>
        <w:t>内部治理方式及去向：依据污染防治设施编码填写。设施设计能力通过设施编码从表3污染防治设施中关联。</w:t>
      </w:r>
    </w:p>
    <w:p w14:paraId="296F0543">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 xml:space="preserve">表 </w:t>
      </w:r>
      <w:r>
        <w:rPr>
          <w:rFonts w:hint="eastAsia" w:eastAsia="仿宋_GB2312"/>
          <w:b/>
          <w:color w:val="000000"/>
          <w:kern w:val="0"/>
          <w:sz w:val="30"/>
          <w:lang w:val="en-US" w:eastAsia="zh-CN"/>
        </w:rPr>
        <w:t>5</w:t>
      </w:r>
      <w:r>
        <w:rPr>
          <w:rFonts w:eastAsia="仿宋_GB2312"/>
          <w:b/>
          <w:color w:val="000000"/>
          <w:kern w:val="0"/>
          <w:sz w:val="30"/>
          <w:lang w:val="zh-CN"/>
        </w:rPr>
        <w:t xml:space="preserve">  危险废物贮存情况信息表</w:t>
      </w:r>
    </w:p>
    <w:p w14:paraId="0D10CA0C">
      <w:pPr>
        <w:autoSpaceDE w:val="0"/>
        <w:autoSpaceDN w:val="0"/>
        <w:adjustRightInd w:val="0"/>
        <w:snapToGrid w:val="0"/>
        <w:spacing w:line="336" w:lineRule="auto"/>
        <w:ind w:firstLine="576" w:firstLineChars="200"/>
        <w:rPr>
          <w:rFonts w:hint="eastAsia" w:eastAsia="仿宋_GB2312"/>
          <w:color w:val="000000"/>
          <w:kern w:val="0"/>
          <w:sz w:val="30"/>
          <w:lang w:val="zh-CN" w:eastAsia="zh-CN"/>
        </w:rPr>
      </w:pPr>
      <w:r>
        <w:rPr>
          <w:rFonts w:hint="eastAsia" w:eastAsia="仿宋_GB2312"/>
          <w:color w:val="000000"/>
          <w:kern w:val="0"/>
          <w:sz w:val="30"/>
          <w:lang w:val="zh-CN" w:eastAsia="zh-CN"/>
        </w:rPr>
        <w:t>设施编码：依据设施工况中污染防治设施编码填写。设施名称通过设施编码从</w:t>
      </w:r>
      <w:r>
        <w:rPr>
          <w:rFonts w:hint="eastAsia" w:eastAsia="仿宋_GB2312"/>
          <w:color w:val="000000"/>
          <w:kern w:val="0"/>
          <w:sz w:val="30"/>
          <w:lang w:val="en-US" w:eastAsia="zh-CN"/>
        </w:rPr>
        <w:t>表</w:t>
      </w:r>
      <w:r>
        <w:rPr>
          <w:rFonts w:hint="eastAsia" w:eastAsia="仿宋_GB2312"/>
          <w:color w:val="000000"/>
          <w:kern w:val="0"/>
          <w:sz w:val="30"/>
          <w:lang w:val="zh-CN" w:eastAsia="zh-CN"/>
        </w:rPr>
        <w:t>3污染防治设施中关联；</w:t>
      </w:r>
    </w:p>
    <w:p w14:paraId="4525636B">
      <w:pPr>
        <w:autoSpaceDE w:val="0"/>
        <w:autoSpaceDN w:val="0"/>
        <w:adjustRightInd w:val="0"/>
        <w:snapToGrid w:val="0"/>
        <w:spacing w:line="336" w:lineRule="auto"/>
        <w:ind w:firstLine="576" w:firstLineChars="200"/>
        <w:rPr>
          <w:rFonts w:hint="eastAsia" w:eastAsia="仿宋_GB2312"/>
          <w:color w:val="000000"/>
          <w:kern w:val="0"/>
          <w:sz w:val="30"/>
          <w:lang w:val="zh-CN"/>
        </w:rPr>
      </w:pPr>
      <w:r>
        <w:rPr>
          <w:rFonts w:eastAsia="仿宋_GB2312"/>
          <w:color w:val="000000"/>
          <w:kern w:val="0"/>
          <w:sz w:val="30"/>
          <w:lang w:val="zh-CN"/>
        </w:rPr>
        <w:t>贮存措施：废物收集、贮存相关环保制度的执行情况，根据实际情况勾选，同时填写废物的贮存设施现状及贮存情况，贮存方面的相关要求，如数量、面积以及采取的污染防治措施</w:t>
      </w:r>
      <w:r>
        <w:rPr>
          <w:rFonts w:hint="eastAsia" w:eastAsia="仿宋_GB2312"/>
          <w:color w:val="000000"/>
          <w:kern w:val="0"/>
          <w:sz w:val="30"/>
          <w:lang w:val="zh-CN"/>
        </w:rPr>
        <w:t>。</w:t>
      </w:r>
    </w:p>
    <w:p w14:paraId="240944BE">
      <w:pPr>
        <w:autoSpaceDE w:val="0"/>
        <w:autoSpaceDN w:val="0"/>
        <w:adjustRightInd w:val="0"/>
        <w:snapToGrid w:val="0"/>
        <w:spacing w:line="336" w:lineRule="auto"/>
        <w:ind w:firstLine="578" w:firstLineChars="200"/>
        <w:rPr>
          <w:rFonts w:eastAsia="仿宋_GB2312"/>
          <w:b/>
          <w:color w:val="000000"/>
          <w:kern w:val="0"/>
          <w:sz w:val="30"/>
          <w:lang w:val="zh-CN"/>
        </w:rPr>
      </w:pPr>
      <w:r>
        <w:rPr>
          <w:rFonts w:eastAsia="仿宋_GB2312"/>
          <w:b/>
          <w:color w:val="000000"/>
          <w:kern w:val="0"/>
          <w:sz w:val="30"/>
          <w:lang w:val="zh-CN"/>
        </w:rPr>
        <w:t>表6 危险废物自行利用/处置措施</w:t>
      </w:r>
    </w:p>
    <w:p w14:paraId="30FF2495">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建有危险废物自行利用处置设施的均需填写本表，每座设施分别填写一份。设有自行利用设施的，在表头的利用下划√；设有处置设施的，在表头的处置下划√</w:t>
      </w:r>
      <w:r>
        <w:rPr>
          <w:rFonts w:hint="eastAsia" w:eastAsia="仿宋_GB2312"/>
          <w:color w:val="000000"/>
          <w:kern w:val="0"/>
          <w:sz w:val="30"/>
          <w:lang w:val="zh-CN"/>
        </w:rPr>
        <w:t>；</w:t>
      </w:r>
    </w:p>
    <w:p w14:paraId="7F779D51">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自行利用危险废物产生相应副产品的，应将相应副产品的质量检验检测报告复印件作为本管理计划表的附件一并装订成册，该检测报告必须由质监部门认定的产品质量检测单位出具</w:t>
      </w:r>
      <w:r>
        <w:rPr>
          <w:rFonts w:hint="eastAsia" w:eastAsia="仿宋_GB2312"/>
          <w:color w:val="000000"/>
          <w:kern w:val="0"/>
          <w:sz w:val="30"/>
          <w:lang w:val="zh-CN"/>
        </w:rPr>
        <w:t>；</w:t>
      </w:r>
    </w:p>
    <w:p w14:paraId="482DD38C">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设施名称：利用处置危险废物的设施名称，如</w:t>
      </w:r>
      <w:r>
        <w:rPr>
          <w:rFonts w:hint="eastAsia" w:eastAsia="仿宋_GB2312"/>
          <w:color w:val="000000"/>
          <w:kern w:val="0"/>
          <w:sz w:val="30"/>
          <w:lang w:val="zh-CN"/>
        </w:rPr>
        <w:t>“</w:t>
      </w:r>
      <w:r>
        <w:rPr>
          <w:rFonts w:eastAsia="仿宋_GB2312"/>
          <w:color w:val="000000"/>
          <w:kern w:val="0"/>
          <w:sz w:val="30"/>
          <w:lang w:val="zh-CN"/>
        </w:rPr>
        <w:t>采油泥沙焚烧设施</w:t>
      </w:r>
      <w:r>
        <w:rPr>
          <w:rFonts w:hint="eastAsia" w:ascii="仿宋_GB2312" w:eastAsia="仿宋_GB2312"/>
          <w:color w:val="000000"/>
          <w:kern w:val="0"/>
          <w:sz w:val="30"/>
          <w:lang w:val="zh-CN"/>
        </w:rPr>
        <w:t>”“</w:t>
      </w:r>
      <w:r>
        <w:rPr>
          <w:rFonts w:eastAsia="仿宋_GB2312"/>
          <w:color w:val="000000"/>
          <w:kern w:val="0"/>
          <w:sz w:val="30"/>
          <w:lang w:val="zh-CN"/>
        </w:rPr>
        <w:t>废溶剂回收设施</w:t>
      </w:r>
      <w:r>
        <w:rPr>
          <w:rFonts w:hint="eastAsia" w:eastAsia="仿宋_GB2312"/>
          <w:color w:val="000000"/>
          <w:kern w:val="0"/>
          <w:sz w:val="30"/>
          <w:lang w:val="zh-CN"/>
        </w:rPr>
        <w:t>”“</w:t>
      </w:r>
      <w:r>
        <w:rPr>
          <w:rFonts w:eastAsia="仿宋_GB2312"/>
          <w:color w:val="000000"/>
          <w:kern w:val="0"/>
          <w:sz w:val="30"/>
          <w:lang w:val="zh-CN"/>
        </w:rPr>
        <w:t>废酸处理设施</w:t>
      </w:r>
      <w:r>
        <w:rPr>
          <w:rFonts w:hint="eastAsia" w:eastAsia="仿宋_GB2312"/>
          <w:color w:val="000000"/>
          <w:kern w:val="0"/>
          <w:sz w:val="30"/>
          <w:lang w:val="zh-CN"/>
        </w:rPr>
        <w:t>”“</w:t>
      </w:r>
      <w:r>
        <w:rPr>
          <w:rFonts w:eastAsia="仿宋_GB2312"/>
          <w:color w:val="000000"/>
          <w:kern w:val="0"/>
          <w:sz w:val="30"/>
          <w:lang w:val="zh-CN"/>
        </w:rPr>
        <w:t>贵金属回收设施</w:t>
      </w:r>
      <w:r>
        <w:rPr>
          <w:rFonts w:hint="eastAsia" w:eastAsia="仿宋_GB2312"/>
          <w:color w:val="000000"/>
          <w:kern w:val="0"/>
          <w:sz w:val="30"/>
          <w:lang w:val="zh-CN"/>
        </w:rPr>
        <w:t>”“</w:t>
      </w:r>
      <w:r>
        <w:rPr>
          <w:rFonts w:eastAsia="仿宋_GB2312"/>
          <w:color w:val="000000"/>
          <w:kern w:val="0"/>
          <w:sz w:val="30"/>
          <w:lang w:val="zh-CN"/>
        </w:rPr>
        <w:t>包装容器处理设施</w:t>
      </w:r>
      <w:r>
        <w:rPr>
          <w:rFonts w:hint="eastAsia" w:eastAsia="仿宋_GB2312"/>
          <w:color w:val="000000"/>
          <w:kern w:val="0"/>
          <w:sz w:val="30"/>
          <w:lang w:val="zh-CN"/>
        </w:rPr>
        <w:t>”</w:t>
      </w:r>
      <w:r>
        <w:rPr>
          <w:rFonts w:eastAsia="仿宋_GB2312"/>
          <w:color w:val="000000"/>
          <w:kern w:val="0"/>
          <w:sz w:val="30"/>
          <w:lang w:val="zh-CN"/>
        </w:rPr>
        <w:t>等；</w:t>
      </w:r>
    </w:p>
    <w:p w14:paraId="603A81FA">
      <w:pPr>
        <w:autoSpaceDE w:val="0"/>
        <w:autoSpaceDN w:val="0"/>
        <w:adjustRightInd w:val="0"/>
        <w:snapToGrid w:val="0"/>
        <w:spacing w:line="336" w:lineRule="auto"/>
        <w:ind w:firstLine="576" w:firstLineChars="200"/>
        <w:rPr>
          <w:rFonts w:ascii="仿宋_GB2312" w:eastAsia="仿宋_GB2312"/>
          <w:color w:val="000000"/>
          <w:kern w:val="0"/>
          <w:sz w:val="30"/>
          <w:lang w:val="zh-CN"/>
        </w:rPr>
      </w:pPr>
      <w:r>
        <w:rPr>
          <w:rFonts w:eastAsia="仿宋_GB2312"/>
          <w:color w:val="000000"/>
          <w:kern w:val="0"/>
          <w:sz w:val="30"/>
          <w:lang w:val="zh-CN"/>
        </w:rPr>
        <w:t>设施类别：该设施利用处置废物的方式，</w:t>
      </w:r>
      <w:r>
        <w:rPr>
          <w:rFonts w:hint="eastAsia" w:ascii="仿宋_GB2312" w:eastAsia="仿宋_GB2312"/>
          <w:color w:val="000000"/>
          <w:kern w:val="0"/>
          <w:sz w:val="30"/>
          <w:lang w:val="zh-CN"/>
        </w:rPr>
        <w:t>如“焚烧”“蒸馏”“酸碱中和”“电解”等；</w:t>
      </w:r>
    </w:p>
    <w:p w14:paraId="5FC07A92">
      <w:pPr>
        <w:autoSpaceDE w:val="0"/>
        <w:autoSpaceDN w:val="0"/>
        <w:adjustRightInd w:val="0"/>
        <w:snapToGrid w:val="0"/>
        <w:spacing w:line="336" w:lineRule="auto"/>
        <w:ind w:firstLine="576" w:firstLineChars="200"/>
        <w:rPr>
          <w:rFonts w:ascii="仿宋_GB2312" w:eastAsia="仿宋_GB2312"/>
          <w:color w:val="000000"/>
          <w:kern w:val="0"/>
          <w:sz w:val="30"/>
          <w:lang w:val="zh-CN"/>
        </w:rPr>
      </w:pPr>
      <w:r>
        <w:rPr>
          <w:rFonts w:eastAsia="仿宋_GB2312"/>
          <w:color w:val="000000"/>
          <w:kern w:val="0"/>
          <w:sz w:val="30"/>
          <w:lang w:val="zh-CN"/>
        </w:rPr>
        <w:t>总投资：该设施（包括配套设施）的投资总金额，计量单位</w:t>
      </w:r>
      <w:r>
        <w:rPr>
          <w:rFonts w:hint="eastAsia" w:ascii="仿宋_GB2312" w:eastAsia="仿宋_GB2312"/>
          <w:color w:val="000000"/>
          <w:kern w:val="0"/>
          <w:sz w:val="30"/>
          <w:lang w:val="zh-CN"/>
        </w:rPr>
        <w:t>为“万元”；</w:t>
      </w:r>
    </w:p>
    <w:p w14:paraId="50C2D488">
      <w:pPr>
        <w:autoSpaceDE w:val="0"/>
        <w:autoSpaceDN w:val="0"/>
        <w:adjustRightInd w:val="0"/>
        <w:snapToGrid w:val="0"/>
        <w:spacing w:line="336" w:lineRule="auto"/>
        <w:ind w:firstLine="576" w:firstLineChars="200"/>
        <w:rPr>
          <w:rFonts w:eastAsia="仿宋_GB2312"/>
          <w:color w:val="000000"/>
          <w:kern w:val="0"/>
          <w:sz w:val="30"/>
          <w:lang w:val="zh-CN"/>
        </w:rPr>
      </w:pPr>
      <w:r>
        <w:rPr>
          <w:rFonts w:hint="eastAsia" w:ascii="仿宋_GB2312" w:eastAsia="仿宋_GB2312"/>
          <w:color w:val="000000"/>
          <w:kern w:val="0"/>
          <w:sz w:val="30"/>
          <w:lang w:val="zh-CN"/>
        </w:rPr>
        <w:t>设计能力：该设施每年能够利用处置危险废物的最大数量，计量单位为“吨/年”；</w:t>
      </w:r>
    </w:p>
    <w:p w14:paraId="25AF2C9B">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设计使用年限：该设施设计使用的年限；</w:t>
      </w:r>
    </w:p>
    <w:p w14:paraId="1C7F08B4">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投入运行时间：该设施正式投入运行的年份；</w:t>
      </w:r>
    </w:p>
    <w:p w14:paraId="47B94D17">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运行费用：该设施年度运行费用，计量单位为</w:t>
      </w:r>
      <w:r>
        <w:rPr>
          <w:rFonts w:hint="eastAsia" w:ascii="仿宋_GB2312" w:eastAsia="仿宋_GB2312"/>
          <w:color w:val="000000"/>
          <w:kern w:val="0"/>
          <w:sz w:val="30"/>
          <w:lang w:val="zh-CN"/>
        </w:rPr>
        <w:t>“元/年”；</w:t>
      </w:r>
    </w:p>
    <w:p w14:paraId="63B9A31A">
      <w:pPr>
        <w:autoSpaceDE w:val="0"/>
        <w:autoSpaceDN w:val="0"/>
        <w:adjustRightInd w:val="0"/>
        <w:snapToGrid w:val="0"/>
        <w:spacing w:line="336" w:lineRule="auto"/>
        <w:ind w:firstLine="584" w:firstLineChars="200"/>
        <w:rPr>
          <w:rFonts w:eastAsia="仿宋_GB2312"/>
          <w:color w:val="000000"/>
          <w:spacing w:val="-4"/>
          <w:kern w:val="0"/>
          <w:sz w:val="30"/>
          <w:szCs w:val="30"/>
          <w:lang w:val="zh-CN"/>
        </w:rPr>
      </w:pPr>
      <w:r>
        <w:rPr>
          <w:rFonts w:eastAsia="仿宋_GB2312"/>
          <w:color w:val="000000"/>
          <w:spacing w:val="-4"/>
          <w:kern w:val="0"/>
          <w:sz w:val="30"/>
          <w:szCs w:val="30"/>
          <w:lang w:val="zh-CN"/>
        </w:rPr>
        <w:t>主要设备及数量：该设施中所包括的主要设备名称及其数量；</w:t>
      </w:r>
    </w:p>
    <w:p w14:paraId="22241E5B">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 xml:space="preserve">利用处置效果：自行利用处置废物后，危险废物数量、体积的减量化情况和有害物质、组分的减少情况，以及废物经利用后能否达到国家相应产品质量标准等情况，达到相应标准的应注明标准名称及标准编号； </w:t>
      </w:r>
    </w:p>
    <w:p w14:paraId="56EE15BF">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废物自行利用处置情况：采用该设施利用处置危险废物的名称（与表</w:t>
      </w:r>
      <w:r>
        <w:rPr>
          <w:rFonts w:hint="eastAsia" w:eastAsia="仿宋_GB2312"/>
          <w:color w:val="000000"/>
          <w:kern w:val="0"/>
          <w:sz w:val="30"/>
          <w:lang w:val="en-US" w:eastAsia="zh-CN"/>
        </w:rPr>
        <w:t>4</w:t>
      </w:r>
      <w:r>
        <w:rPr>
          <w:rFonts w:eastAsia="仿宋_GB2312"/>
          <w:color w:val="000000"/>
          <w:kern w:val="0"/>
          <w:sz w:val="30"/>
          <w:lang w:val="zh-CN"/>
        </w:rPr>
        <w:t>中的废物名称一致），以计划期限上一年自行利用处置该种危险废物的数量；</w:t>
      </w:r>
    </w:p>
    <w:p w14:paraId="6F13F074">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自行利用处置工艺流程图及工艺说明：该设施的工艺流程示意图及其文字说明；</w:t>
      </w:r>
    </w:p>
    <w:p w14:paraId="640B7B80">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二次环境污染控制和事故预防措施：包括污染控制措施、事故预防措施、以及设备和制度等方面的内容。</w:t>
      </w:r>
    </w:p>
    <w:p w14:paraId="6EF115E0">
      <w:pPr>
        <w:autoSpaceDE w:val="0"/>
        <w:autoSpaceDN w:val="0"/>
        <w:adjustRightInd w:val="0"/>
        <w:snapToGrid w:val="0"/>
        <w:spacing w:line="336" w:lineRule="auto"/>
        <w:ind w:firstLine="576" w:firstLineChars="200"/>
        <w:rPr>
          <w:rFonts w:hint="eastAsia" w:eastAsia="仿宋_GB2312"/>
          <w:color w:val="000000"/>
          <w:kern w:val="0"/>
          <w:sz w:val="30"/>
          <w:lang w:val="zh-CN" w:eastAsia="zh-CN"/>
        </w:rPr>
      </w:pPr>
      <w:r>
        <w:rPr>
          <w:rFonts w:hint="eastAsia" w:eastAsia="仿宋_GB2312"/>
          <w:color w:val="000000"/>
          <w:kern w:val="0"/>
          <w:sz w:val="30"/>
          <w:lang w:val="zh-CN" w:eastAsia="zh-CN"/>
        </w:rPr>
        <w:t>设施编码：依据设施工况中污染防治设施编码填写。设施类型通过设施编码从</w:t>
      </w:r>
      <w:r>
        <w:rPr>
          <w:rFonts w:hint="eastAsia" w:eastAsia="仿宋_GB2312"/>
          <w:color w:val="000000"/>
          <w:kern w:val="0"/>
          <w:sz w:val="30"/>
          <w:lang w:val="en-US" w:eastAsia="zh-CN"/>
        </w:rPr>
        <w:t>表</w:t>
      </w:r>
      <w:r>
        <w:rPr>
          <w:rFonts w:hint="eastAsia" w:eastAsia="仿宋_GB2312"/>
          <w:color w:val="000000"/>
          <w:kern w:val="0"/>
          <w:sz w:val="30"/>
          <w:lang w:val="zh-CN" w:eastAsia="zh-CN"/>
        </w:rPr>
        <w:t>3污染防治设施中关联。</w:t>
      </w:r>
    </w:p>
    <w:p w14:paraId="374D5D10">
      <w:pPr>
        <w:autoSpaceDE w:val="0"/>
        <w:autoSpaceDN w:val="0"/>
        <w:adjustRightInd w:val="0"/>
        <w:snapToGrid w:val="0"/>
        <w:spacing w:line="336" w:lineRule="auto"/>
        <w:ind w:firstLine="578" w:firstLineChars="200"/>
        <w:rPr>
          <w:rFonts w:hint="eastAsia" w:eastAsia="仿宋_GB2312"/>
          <w:b/>
          <w:color w:val="000000"/>
          <w:kern w:val="0"/>
          <w:sz w:val="30"/>
          <w:lang w:val="zh-CN" w:eastAsia="zh-CN"/>
        </w:rPr>
      </w:pPr>
      <w:r>
        <w:rPr>
          <w:rFonts w:hint="eastAsia" w:eastAsia="仿宋_GB2312"/>
          <w:b/>
          <w:color w:val="000000"/>
          <w:kern w:val="0"/>
          <w:sz w:val="30"/>
          <w:lang w:val="zh-CN" w:eastAsia="zh-CN"/>
        </w:rPr>
        <w:t>表 7  危险废物减量化计划和措施</w:t>
      </w:r>
    </w:p>
    <w:p w14:paraId="646289DB">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废物名称：与表</w:t>
      </w:r>
      <w:r>
        <w:rPr>
          <w:rFonts w:hint="eastAsia" w:eastAsia="仿宋_GB2312"/>
          <w:color w:val="000000"/>
          <w:kern w:val="0"/>
          <w:sz w:val="30"/>
          <w:lang w:val="en-US" w:eastAsia="zh-CN"/>
        </w:rPr>
        <w:t>4</w:t>
      </w:r>
      <w:r>
        <w:rPr>
          <w:rFonts w:eastAsia="仿宋_GB2312"/>
          <w:color w:val="000000"/>
          <w:kern w:val="0"/>
          <w:sz w:val="30"/>
          <w:lang w:val="zh-CN"/>
        </w:rPr>
        <w:t>中的废物序号及名称一致；</w:t>
      </w:r>
    </w:p>
    <w:p w14:paraId="232580D6">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本年度计划产生量：计划期限内该种危险废物的年度计划产生量，计量单位为吨，以升、立方米等体积计量的，应折算成重量吨；以个数作为计量单位的，除填写个数外，还应折算成重量吨；半固态危险废物（如电镀污泥等），以脱水后的干泥重量计。</w:t>
      </w:r>
    </w:p>
    <w:p w14:paraId="1E90C8B7">
      <w:pPr>
        <w:autoSpaceDE w:val="0"/>
        <w:autoSpaceDN w:val="0"/>
        <w:adjustRightInd w:val="0"/>
        <w:snapToGrid w:val="0"/>
        <w:spacing w:line="336" w:lineRule="auto"/>
        <w:ind w:firstLine="578" w:firstLineChars="200"/>
        <w:rPr>
          <w:rFonts w:eastAsia="仿宋_GB2312"/>
          <w:b/>
          <w:color w:val="000000"/>
          <w:kern w:val="0"/>
          <w:sz w:val="30"/>
          <w:lang w:val="zh-CN"/>
        </w:rPr>
      </w:pPr>
      <w:r>
        <w:rPr>
          <w:rFonts w:hint="eastAsia" w:eastAsia="仿宋_GB2312"/>
          <w:b/>
          <w:color w:val="000000"/>
          <w:kern w:val="0"/>
          <w:sz w:val="30"/>
          <w:lang w:val="zh-CN"/>
        </w:rPr>
        <w:t>表 8  危险废物转移情况信息表</w:t>
      </w:r>
    </w:p>
    <w:p w14:paraId="6DAAB016">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贮存措施：废物收集、贮存相关环保制度的执行情况，根据实际情况勾选，同时填写废物的贮存设施现状及贮存情况，贮存方面的相关要求，如数量、面积以及采取的污染防治措施；</w:t>
      </w:r>
    </w:p>
    <w:p w14:paraId="6D7DA819">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运输措施：废物运输过程中相关环保制度的执行情况，根据实际情况勾选，同时填写废物运输过程中采取的污染防治措施；</w:t>
      </w:r>
    </w:p>
    <w:p w14:paraId="0640DAE4">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转移计划：危险废物数量、种类；拟接收危险废物的经营单位的资质和经营范围等。</w:t>
      </w:r>
    </w:p>
    <w:p w14:paraId="1B36863B">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凡计划期限上一年已委托或计划期限内拟委托外单位利用处置危险废物（包括自行利用处置过程中产生的废渣）的，需填写表</w:t>
      </w:r>
      <w:r>
        <w:rPr>
          <w:rFonts w:hint="eastAsia" w:eastAsia="仿宋_GB2312"/>
          <w:color w:val="000000"/>
          <w:kern w:val="0"/>
          <w:sz w:val="30"/>
          <w:lang w:val="en-US" w:eastAsia="zh-CN"/>
        </w:rPr>
        <w:t>8</w:t>
      </w:r>
      <w:r>
        <w:rPr>
          <w:rFonts w:eastAsia="仿宋_GB2312"/>
          <w:color w:val="000000"/>
          <w:kern w:val="0"/>
          <w:sz w:val="30"/>
          <w:lang w:val="zh-CN"/>
        </w:rPr>
        <w:t>。委托利用的，在表头的利用下划√；委托处置的，在表头的处置下划√。同时将相应利用处置单位的危险废物经营许可证复印件作为本管理计划表的附件一并装订成册</w:t>
      </w:r>
      <w:r>
        <w:rPr>
          <w:rFonts w:hint="eastAsia" w:eastAsia="仿宋_GB2312"/>
          <w:color w:val="000000"/>
          <w:kern w:val="0"/>
          <w:sz w:val="30"/>
          <w:lang w:val="zh-CN"/>
        </w:rPr>
        <w:t>；</w:t>
      </w:r>
    </w:p>
    <w:p w14:paraId="32CE33CE">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利用处置单位名称、许可证编号：与利用处置单位危险废物经营许可证上的名称、许可证编号一致；</w:t>
      </w:r>
    </w:p>
    <w:p w14:paraId="46BCC6C8">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利用处置废物名称：与表</w:t>
      </w:r>
      <w:r>
        <w:rPr>
          <w:rFonts w:hint="eastAsia" w:eastAsia="仿宋_GB2312"/>
          <w:color w:val="000000"/>
          <w:kern w:val="0"/>
          <w:sz w:val="30"/>
          <w:lang w:val="en-US" w:eastAsia="zh-CN"/>
        </w:rPr>
        <w:t>4</w:t>
      </w:r>
      <w:r>
        <w:rPr>
          <w:rFonts w:eastAsia="仿宋_GB2312"/>
          <w:color w:val="000000"/>
          <w:kern w:val="0"/>
          <w:sz w:val="30"/>
          <w:lang w:val="zh-CN"/>
        </w:rPr>
        <w:t>中相应的废物名称一致；</w:t>
      </w:r>
    </w:p>
    <w:p w14:paraId="4823605C">
      <w:pPr>
        <w:autoSpaceDE w:val="0"/>
        <w:autoSpaceDN w:val="0"/>
        <w:adjustRightInd w:val="0"/>
        <w:snapToGrid w:val="0"/>
        <w:spacing w:line="336" w:lineRule="auto"/>
        <w:ind w:firstLine="576" w:firstLineChars="200"/>
        <w:rPr>
          <w:rFonts w:ascii="仿宋_GB2312" w:eastAsia="仿宋_GB2312"/>
          <w:color w:val="000000"/>
          <w:kern w:val="0"/>
          <w:sz w:val="30"/>
          <w:lang w:val="zh-CN"/>
        </w:rPr>
      </w:pPr>
      <w:r>
        <w:rPr>
          <w:rFonts w:hint="eastAsia" w:ascii="仿宋_GB2312" w:eastAsia="仿宋_GB2312"/>
          <w:color w:val="000000"/>
          <w:kern w:val="0"/>
          <w:sz w:val="30"/>
          <w:lang w:val="zh-CN"/>
        </w:rPr>
        <w:t>利用处置方式：外单位利用处置该种废物的方式，包括“焚烧”“填埋”“综合利用”等；</w:t>
      </w:r>
    </w:p>
    <w:p w14:paraId="547E1B3E">
      <w:pPr>
        <w:autoSpaceDE w:val="0"/>
        <w:autoSpaceDN w:val="0"/>
        <w:adjustRightInd w:val="0"/>
        <w:snapToGrid w:val="0"/>
        <w:spacing w:line="336" w:lineRule="auto"/>
        <w:ind w:firstLine="576" w:firstLineChars="200"/>
        <w:rPr>
          <w:rFonts w:eastAsia="仿宋_GB2312"/>
          <w:color w:val="000000"/>
          <w:kern w:val="0"/>
          <w:sz w:val="30"/>
          <w:lang w:val="zh-CN"/>
        </w:rPr>
      </w:pPr>
      <w:r>
        <w:rPr>
          <w:rFonts w:eastAsia="仿宋_GB2312"/>
          <w:color w:val="000000"/>
          <w:kern w:val="0"/>
          <w:sz w:val="30"/>
          <w:lang w:val="zh-CN"/>
        </w:rPr>
        <w:t>本年度计划委托利用处置量：计划期限内委托利用处置危险废物的数量；</w:t>
      </w:r>
    </w:p>
    <w:p w14:paraId="7581BC11">
      <w:pPr>
        <w:autoSpaceDE w:val="0"/>
        <w:autoSpaceDN w:val="0"/>
        <w:adjustRightInd w:val="0"/>
        <w:snapToGrid w:val="0"/>
        <w:spacing w:line="360" w:lineRule="auto"/>
        <w:ind w:firstLine="576" w:firstLineChars="200"/>
        <w:rPr>
          <w:rFonts w:eastAsia="仿宋_GB2312"/>
          <w:color w:val="000000"/>
          <w:kern w:val="0"/>
          <w:sz w:val="30"/>
          <w:lang w:val="zh-CN"/>
        </w:rPr>
      </w:pPr>
      <w:r>
        <w:rPr>
          <w:rFonts w:eastAsia="仿宋_GB2312"/>
          <w:color w:val="000000"/>
          <w:kern w:val="0"/>
          <w:sz w:val="30"/>
          <w:lang w:val="zh-CN"/>
        </w:rPr>
        <w:t>上年度委托利用处置量：计划期限上一年委托利用处置该种危险废物的数量，如为计划期限内新更换的委托利用处置单位，即上一年未委托该单位利用处置废物时，则相应委托利用处置量填写</w:t>
      </w:r>
      <w:r>
        <w:rPr>
          <w:rFonts w:hint="eastAsia" w:ascii="仿宋_GB2312" w:eastAsia="仿宋_GB2312"/>
          <w:color w:val="000000"/>
          <w:kern w:val="0"/>
          <w:sz w:val="30"/>
          <w:lang w:val="zh-CN"/>
        </w:rPr>
        <w:t>“</w:t>
      </w:r>
      <w:r>
        <w:rPr>
          <w:rFonts w:eastAsia="仿宋_GB2312"/>
          <w:color w:val="000000"/>
          <w:kern w:val="0"/>
          <w:sz w:val="30"/>
          <w:lang w:val="zh-CN"/>
        </w:rPr>
        <w:t>0</w:t>
      </w:r>
      <w:r>
        <w:rPr>
          <w:rFonts w:hint="eastAsia" w:ascii="仿宋_GB2312" w:eastAsia="仿宋_GB2312"/>
          <w:color w:val="000000"/>
          <w:kern w:val="0"/>
          <w:sz w:val="30"/>
          <w:lang w:val="zh-CN"/>
        </w:rPr>
        <w:t>”</w:t>
      </w:r>
      <w:r>
        <w:rPr>
          <w:rFonts w:eastAsia="仿宋_GB2312"/>
          <w:color w:val="000000"/>
          <w:kern w:val="0"/>
          <w:sz w:val="30"/>
          <w:lang w:val="zh-CN"/>
        </w:rPr>
        <w:t>。</w:t>
      </w:r>
    </w:p>
    <w:p w14:paraId="44C8DBF1">
      <w:pPr>
        <w:rPr>
          <w:rFonts w:hint="eastAsia" w:ascii="方正黑体_GBK" w:eastAsia="方正黑体_GBK"/>
          <w:sz w:val="32"/>
          <w:szCs w:val="32"/>
        </w:rPr>
      </w:pPr>
      <w:r>
        <w:rPr>
          <w:rFonts w:hint="eastAsia" w:ascii="方正黑体_GBK" w:eastAsia="方正黑体_GBK"/>
          <w:sz w:val="32"/>
          <w:szCs w:val="32"/>
        </w:rPr>
        <w:br w:type="page"/>
      </w:r>
    </w:p>
    <w:p w14:paraId="55BE59B0">
      <w:pPr>
        <w:spacing w:line="360" w:lineRule="auto"/>
        <w:ind w:firstLine="616" w:firstLineChars="200"/>
        <w:rPr>
          <w:rFonts w:ascii="方正黑体_GBK" w:eastAsia="方正黑体_GBK"/>
          <w:sz w:val="32"/>
          <w:szCs w:val="32"/>
        </w:rPr>
      </w:pPr>
      <w:r>
        <w:rPr>
          <w:rFonts w:hint="eastAsia" w:ascii="方正黑体_GBK" w:eastAsia="方正黑体_GBK"/>
          <w:sz w:val="32"/>
          <w:szCs w:val="32"/>
        </w:rPr>
        <w:t>申报单位对申报内容的承诺</w:t>
      </w:r>
    </w:p>
    <w:tbl>
      <w:tblPr>
        <w:tblStyle w:val="5"/>
        <w:tblW w:w="8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8"/>
      </w:tblGrid>
      <w:tr w14:paraId="044A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8598" w:type="dxa"/>
          </w:tcPr>
          <w:p w14:paraId="67A7B219">
            <w:pPr>
              <w:rPr>
                <w:rFonts w:eastAsia="方正仿宋_GBK"/>
                <w:sz w:val="24"/>
                <w:szCs w:val="24"/>
              </w:rPr>
            </w:pPr>
            <w:r>
              <w:rPr>
                <w:rFonts w:eastAsia="方正仿宋_GBK"/>
                <w:sz w:val="24"/>
                <w:szCs w:val="24"/>
              </w:rPr>
              <w:t>申报单位负责人意见</w:t>
            </w:r>
          </w:p>
          <w:p w14:paraId="055F1D87">
            <w:pPr>
              <w:rPr>
                <w:rFonts w:eastAsia="方正仿宋_GBK"/>
                <w:sz w:val="24"/>
                <w:szCs w:val="24"/>
              </w:rPr>
            </w:pPr>
          </w:p>
          <w:p w14:paraId="1F14F650">
            <w:pPr>
              <w:rPr>
                <w:rFonts w:eastAsia="方正仿宋_GBK"/>
                <w:sz w:val="24"/>
                <w:szCs w:val="24"/>
              </w:rPr>
            </w:pPr>
          </w:p>
          <w:p w14:paraId="539ACE5B">
            <w:pPr>
              <w:rPr>
                <w:rFonts w:eastAsia="方正仿宋_GBK"/>
                <w:sz w:val="24"/>
                <w:szCs w:val="24"/>
              </w:rPr>
            </w:pPr>
          </w:p>
          <w:p w14:paraId="03BF9487">
            <w:pPr>
              <w:rPr>
                <w:rFonts w:eastAsia="方正仿宋_GBK"/>
                <w:sz w:val="24"/>
                <w:szCs w:val="24"/>
              </w:rPr>
            </w:pPr>
          </w:p>
          <w:p w14:paraId="3E010AAF">
            <w:pPr>
              <w:ind w:right="90"/>
              <w:jc w:val="right"/>
              <w:rPr>
                <w:rFonts w:eastAsia="方正仿宋_GBK"/>
                <w:sz w:val="24"/>
                <w:szCs w:val="24"/>
              </w:rPr>
            </w:pPr>
            <w:r>
              <w:rPr>
                <w:rFonts w:eastAsia="方正仿宋_GBK"/>
                <w:sz w:val="24"/>
                <w:szCs w:val="24"/>
              </w:rPr>
              <w:t>承诺人：  （签名或盖章）</w:t>
            </w:r>
          </w:p>
          <w:p w14:paraId="72FBC2F5">
            <w:pPr>
              <w:spacing w:line="360" w:lineRule="auto"/>
              <w:jc w:val="right"/>
              <w:rPr>
                <w:rFonts w:ascii="方正黑体_GBK" w:eastAsia="方正黑体_GBK"/>
                <w:sz w:val="32"/>
                <w:szCs w:val="32"/>
              </w:rPr>
            </w:pPr>
            <w:r>
              <w:rPr>
                <w:rFonts w:eastAsia="方正仿宋_GBK"/>
                <w:sz w:val="24"/>
                <w:szCs w:val="24"/>
              </w:rPr>
              <w:t>时</w:t>
            </w:r>
            <w:r>
              <w:rPr>
                <w:rFonts w:hint="eastAsia" w:eastAsia="方正仿宋_GBK"/>
                <w:sz w:val="24"/>
                <w:szCs w:val="24"/>
              </w:rPr>
              <w:t xml:space="preserve">  </w:t>
            </w:r>
            <w:r>
              <w:rPr>
                <w:rFonts w:eastAsia="方正仿宋_GBK"/>
                <w:sz w:val="24"/>
                <w:szCs w:val="24"/>
              </w:rPr>
              <w:t>间：   年   月   日</w:t>
            </w:r>
          </w:p>
        </w:tc>
      </w:tr>
    </w:tbl>
    <w:p w14:paraId="4DAB6049">
      <w:pPr>
        <w:rPr>
          <w:rFonts w:hint="default"/>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i">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EFE35">
    <w:pPr>
      <w:pStyle w:val="4"/>
    </w:pPr>
    <w:r>
      <w:rPr>
        <w:sz w:val="18"/>
      </w:rPr>
      <w:pict>
        <v:shape id="PowerPlusWaterMarkObject20912" o:spid="_x0000_s4097" o:spt="136" type="#_x0000_t136" style="position:absolute;left:0pt;height:48.3pt;width:508.95pt;mso-position-horizontal:center;mso-position-horizontal-relative:margin;mso-position-vertical:center;mso-position-vertical-relative:margin;rotation:-2949120f;z-index:-251657216;mso-width-relative:page;mso-height-relative:page;" fillcolor="#0D0D0D" filled="t" stroked="f" coordsize="21600,21600" adj="10800">
          <v:path/>
          <v:fill on="t" opacity="6553f" focussize="0,0"/>
          <v:stroke on="f"/>
          <v:imagedata o:title=""/>
          <o:lock v:ext="edit" aspectratio="t"/>
          <v:textpath on="t" fitshape="t" fitpath="t" trim="t" xscale="f" string="宁夏回族自治区生态环境厅" style="font-family:宋体;font-size:48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0"/>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0NmIyMTliYzEwNGEyNGU4YzYwMzY5OWIwYzQ4ZjEifQ=="/>
  </w:docVars>
  <w:rsids>
    <w:rsidRoot w:val="74E3403A"/>
    <w:rsid w:val="005D4603"/>
    <w:rsid w:val="00755DF0"/>
    <w:rsid w:val="00AB1812"/>
    <w:rsid w:val="015B4FE6"/>
    <w:rsid w:val="016A6FD7"/>
    <w:rsid w:val="01A7022B"/>
    <w:rsid w:val="01C56903"/>
    <w:rsid w:val="01FA2AA8"/>
    <w:rsid w:val="02655831"/>
    <w:rsid w:val="028642E4"/>
    <w:rsid w:val="02873BB9"/>
    <w:rsid w:val="02FA438B"/>
    <w:rsid w:val="03084CFA"/>
    <w:rsid w:val="03343D40"/>
    <w:rsid w:val="039667A9"/>
    <w:rsid w:val="04074FB1"/>
    <w:rsid w:val="04497378"/>
    <w:rsid w:val="0548762F"/>
    <w:rsid w:val="05AF5900"/>
    <w:rsid w:val="05C61C62"/>
    <w:rsid w:val="067F52D3"/>
    <w:rsid w:val="07E86EA8"/>
    <w:rsid w:val="07ED0962"/>
    <w:rsid w:val="08BD20E2"/>
    <w:rsid w:val="09774987"/>
    <w:rsid w:val="0A4E393A"/>
    <w:rsid w:val="0A557282"/>
    <w:rsid w:val="0AA55F6C"/>
    <w:rsid w:val="0B0E30C9"/>
    <w:rsid w:val="0B860EB1"/>
    <w:rsid w:val="0B983A14"/>
    <w:rsid w:val="0BA82F99"/>
    <w:rsid w:val="0BB7550F"/>
    <w:rsid w:val="0BED0F30"/>
    <w:rsid w:val="0CA02447"/>
    <w:rsid w:val="0CA75159"/>
    <w:rsid w:val="0CFB142B"/>
    <w:rsid w:val="0D1C7D1F"/>
    <w:rsid w:val="0DCF7E51"/>
    <w:rsid w:val="0DFE5677"/>
    <w:rsid w:val="0E172295"/>
    <w:rsid w:val="0E63372C"/>
    <w:rsid w:val="0EC20452"/>
    <w:rsid w:val="0F0767AD"/>
    <w:rsid w:val="0F220EF1"/>
    <w:rsid w:val="0F320DA5"/>
    <w:rsid w:val="0F3330FE"/>
    <w:rsid w:val="0FE6121C"/>
    <w:rsid w:val="10F20D97"/>
    <w:rsid w:val="111D5E14"/>
    <w:rsid w:val="11D566EF"/>
    <w:rsid w:val="11FB5272"/>
    <w:rsid w:val="12154D3D"/>
    <w:rsid w:val="124D2729"/>
    <w:rsid w:val="12687563"/>
    <w:rsid w:val="12957C2C"/>
    <w:rsid w:val="12A367ED"/>
    <w:rsid w:val="13B10A95"/>
    <w:rsid w:val="13BB36C2"/>
    <w:rsid w:val="144B2C98"/>
    <w:rsid w:val="14B24AC5"/>
    <w:rsid w:val="150C68CB"/>
    <w:rsid w:val="153C6A85"/>
    <w:rsid w:val="15DA6BBE"/>
    <w:rsid w:val="160616D0"/>
    <w:rsid w:val="16092E0B"/>
    <w:rsid w:val="164C2CF7"/>
    <w:rsid w:val="16704C38"/>
    <w:rsid w:val="168406E3"/>
    <w:rsid w:val="16D90A2F"/>
    <w:rsid w:val="178F10EE"/>
    <w:rsid w:val="183F2B14"/>
    <w:rsid w:val="1844115B"/>
    <w:rsid w:val="18A256A4"/>
    <w:rsid w:val="19160E46"/>
    <w:rsid w:val="191F46F3"/>
    <w:rsid w:val="19257F5C"/>
    <w:rsid w:val="194523AC"/>
    <w:rsid w:val="19622F5E"/>
    <w:rsid w:val="197607B7"/>
    <w:rsid w:val="19C5529B"/>
    <w:rsid w:val="1A2024D1"/>
    <w:rsid w:val="1A2D5A4D"/>
    <w:rsid w:val="1A475CB0"/>
    <w:rsid w:val="1A4A6416"/>
    <w:rsid w:val="1A7647E7"/>
    <w:rsid w:val="1A856779"/>
    <w:rsid w:val="1AAB26E2"/>
    <w:rsid w:val="1AD54D57"/>
    <w:rsid w:val="1AFE6CB6"/>
    <w:rsid w:val="1BC51582"/>
    <w:rsid w:val="1BC64593"/>
    <w:rsid w:val="1BF12377"/>
    <w:rsid w:val="1C1918CE"/>
    <w:rsid w:val="1C422BD3"/>
    <w:rsid w:val="1C6E1C1A"/>
    <w:rsid w:val="1CE7730C"/>
    <w:rsid w:val="1D710085"/>
    <w:rsid w:val="1E1660C5"/>
    <w:rsid w:val="1E214A6A"/>
    <w:rsid w:val="1E6C2189"/>
    <w:rsid w:val="1EDF295B"/>
    <w:rsid w:val="1F2B5BA0"/>
    <w:rsid w:val="1F4D53C4"/>
    <w:rsid w:val="1FA31BDA"/>
    <w:rsid w:val="1FAD0CAB"/>
    <w:rsid w:val="1FB913FE"/>
    <w:rsid w:val="20112FE8"/>
    <w:rsid w:val="20126D60"/>
    <w:rsid w:val="20825C93"/>
    <w:rsid w:val="20B87907"/>
    <w:rsid w:val="20DC7510"/>
    <w:rsid w:val="20F46465"/>
    <w:rsid w:val="215018EE"/>
    <w:rsid w:val="215A09BE"/>
    <w:rsid w:val="224B0307"/>
    <w:rsid w:val="22DF561F"/>
    <w:rsid w:val="2322550C"/>
    <w:rsid w:val="232C0139"/>
    <w:rsid w:val="23606FDC"/>
    <w:rsid w:val="23614286"/>
    <w:rsid w:val="23A233FC"/>
    <w:rsid w:val="241E3F25"/>
    <w:rsid w:val="243A0633"/>
    <w:rsid w:val="245F009A"/>
    <w:rsid w:val="246B6A3F"/>
    <w:rsid w:val="24E011DB"/>
    <w:rsid w:val="25013FED"/>
    <w:rsid w:val="253B28B5"/>
    <w:rsid w:val="256C6F12"/>
    <w:rsid w:val="25A55F80"/>
    <w:rsid w:val="25B82157"/>
    <w:rsid w:val="26013AFE"/>
    <w:rsid w:val="26321F0A"/>
    <w:rsid w:val="266C34D8"/>
    <w:rsid w:val="26C2328E"/>
    <w:rsid w:val="26D7660D"/>
    <w:rsid w:val="273E043A"/>
    <w:rsid w:val="278E4F1E"/>
    <w:rsid w:val="280E605F"/>
    <w:rsid w:val="28355CE1"/>
    <w:rsid w:val="285048C9"/>
    <w:rsid w:val="28AC5FA3"/>
    <w:rsid w:val="28D177B8"/>
    <w:rsid w:val="29FA4AED"/>
    <w:rsid w:val="2A2F3CB2"/>
    <w:rsid w:val="2A336250"/>
    <w:rsid w:val="2A465F84"/>
    <w:rsid w:val="2A9F5694"/>
    <w:rsid w:val="2B4D3342"/>
    <w:rsid w:val="2B65243A"/>
    <w:rsid w:val="2B807133"/>
    <w:rsid w:val="2B937144"/>
    <w:rsid w:val="2BD96984"/>
    <w:rsid w:val="2BFA5278"/>
    <w:rsid w:val="2C5C1A8E"/>
    <w:rsid w:val="2CA174A1"/>
    <w:rsid w:val="2CC47634"/>
    <w:rsid w:val="2CF41CC7"/>
    <w:rsid w:val="2CFE66A2"/>
    <w:rsid w:val="2D6C3F53"/>
    <w:rsid w:val="2D713318"/>
    <w:rsid w:val="2DB94CBF"/>
    <w:rsid w:val="2E982B26"/>
    <w:rsid w:val="2F1403FE"/>
    <w:rsid w:val="2F245151"/>
    <w:rsid w:val="2F4A02C4"/>
    <w:rsid w:val="307355F9"/>
    <w:rsid w:val="30AA44A5"/>
    <w:rsid w:val="30C6397A"/>
    <w:rsid w:val="30EB33E1"/>
    <w:rsid w:val="31142D7A"/>
    <w:rsid w:val="31973569"/>
    <w:rsid w:val="32130E41"/>
    <w:rsid w:val="324C4353"/>
    <w:rsid w:val="32C1089D"/>
    <w:rsid w:val="33370B5F"/>
    <w:rsid w:val="33811DDB"/>
    <w:rsid w:val="343E5F1E"/>
    <w:rsid w:val="344F1ED9"/>
    <w:rsid w:val="348953EB"/>
    <w:rsid w:val="348C0A37"/>
    <w:rsid w:val="34D128EE"/>
    <w:rsid w:val="34E24AFB"/>
    <w:rsid w:val="350C3926"/>
    <w:rsid w:val="355F7EFA"/>
    <w:rsid w:val="35A97F0E"/>
    <w:rsid w:val="35C360C5"/>
    <w:rsid w:val="35F9034E"/>
    <w:rsid w:val="36025094"/>
    <w:rsid w:val="36441CA4"/>
    <w:rsid w:val="365F6732"/>
    <w:rsid w:val="36BB1AA7"/>
    <w:rsid w:val="36EC570D"/>
    <w:rsid w:val="36FD7281"/>
    <w:rsid w:val="370C1479"/>
    <w:rsid w:val="37160A8C"/>
    <w:rsid w:val="37441A9D"/>
    <w:rsid w:val="378400EB"/>
    <w:rsid w:val="378B3228"/>
    <w:rsid w:val="387463B2"/>
    <w:rsid w:val="38877E93"/>
    <w:rsid w:val="38EA6674"/>
    <w:rsid w:val="39205BF2"/>
    <w:rsid w:val="39DF3CFF"/>
    <w:rsid w:val="3AB35002"/>
    <w:rsid w:val="3B2C6AD0"/>
    <w:rsid w:val="3B450A85"/>
    <w:rsid w:val="3B950B19"/>
    <w:rsid w:val="3C9844FD"/>
    <w:rsid w:val="3D023F8C"/>
    <w:rsid w:val="3D2A34E3"/>
    <w:rsid w:val="3E0C4997"/>
    <w:rsid w:val="3E444130"/>
    <w:rsid w:val="3E5500EC"/>
    <w:rsid w:val="3EE07560"/>
    <w:rsid w:val="3EE91A20"/>
    <w:rsid w:val="3F6C1B91"/>
    <w:rsid w:val="3FAF1A7E"/>
    <w:rsid w:val="404E573A"/>
    <w:rsid w:val="4093139F"/>
    <w:rsid w:val="41421E90"/>
    <w:rsid w:val="420460B1"/>
    <w:rsid w:val="42733236"/>
    <w:rsid w:val="42862F6A"/>
    <w:rsid w:val="42C65A5C"/>
    <w:rsid w:val="43BB4E95"/>
    <w:rsid w:val="440B5E1C"/>
    <w:rsid w:val="440F72B8"/>
    <w:rsid w:val="444E7AB7"/>
    <w:rsid w:val="44CD4E80"/>
    <w:rsid w:val="44D81A76"/>
    <w:rsid w:val="458F0387"/>
    <w:rsid w:val="45CF2E79"/>
    <w:rsid w:val="45E83F3B"/>
    <w:rsid w:val="45F3312A"/>
    <w:rsid w:val="4685178A"/>
    <w:rsid w:val="46957C1F"/>
    <w:rsid w:val="470E1780"/>
    <w:rsid w:val="4766336A"/>
    <w:rsid w:val="47952AA8"/>
    <w:rsid w:val="47BC742D"/>
    <w:rsid w:val="483C0192"/>
    <w:rsid w:val="485853A8"/>
    <w:rsid w:val="488B752C"/>
    <w:rsid w:val="48AC1250"/>
    <w:rsid w:val="490E1F0B"/>
    <w:rsid w:val="494B0A69"/>
    <w:rsid w:val="497074B0"/>
    <w:rsid w:val="49DC7913"/>
    <w:rsid w:val="49EF3AEA"/>
    <w:rsid w:val="4A043D0F"/>
    <w:rsid w:val="4A4756D4"/>
    <w:rsid w:val="4A757FD0"/>
    <w:rsid w:val="4A9B157C"/>
    <w:rsid w:val="4AD827D0"/>
    <w:rsid w:val="4AE61FD9"/>
    <w:rsid w:val="4B4E65EF"/>
    <w:rsid w:val="4B8D35BB"/>
    <w:rsid w:val="4BF54CBC"/>
    <w:rsid w:val="4C237A7B"/>
    <w:rsid w:val="4C7C7D40"/>
    <w:rsid w:val="4CBD19B8"/>
    <w:rsid w:val="4CC90623"/>
    <w:rsid w:val="4CE0771A"/>
    <w:rsid w:val="4CEC60BF"/>
    <w:rsid w:val="4E1458CD"/>
    <w:rsid w:val="4E683E6B"/>
    <w:rsid w:val="4EEF633A"/>
    <w:rsid w:val="4F135B85"/>
    <w:rsid w:val="4F1D4C56"/>
    <w:rsid w:val="4F5F701C"/>
    <w:rsid w:val="4F622668"/>
    <w:rsid w:val="4FA42C81"/>
    <w:rsid w:val="4FB37368"/>
    <w:rsid w:val="4FCC21D8"/>
    <w:rsid w:val="4FCE41A2"/>
    <w:rsid w:val="4FDF1F0B"/>
    <w:rsid w:val="4FF37764"/>
    <w:rsid w:val="503A35E5"/>
    <w:rsid w:val="515D57DD"/>
    <w:rsid w:val="51621046"/>
    <w:rsid w:val="51A72EFC"/>
    <w:rsid w:val="520B348B"/>
    <w:rsid w:val="520E3758"/>
    <w:rsid w:val="528B1ED6"/>
    <w:rsid w:val="529C2335"/>
    <w:rsid w:val="52B15DE1"/>
    <w:rsid w:val="52DB2E5E"/>
    <w:rsid w:val="532C5467"/>
    <w:rsid w:val="53607807"/>
    <w:rsid w:val="537137C2"/>
    <w:rsid w:val="53766B8D"/>
    <w:rsid w:val="543A1E06"/>
    <w:rsid w:val="543C792C"/>
    <w:rsid w:val="54C6369A"/>
    <w:rsid w:val="55E92BB7"/>
    <w:rsid w:val="562C1C22"/>
    <w:rsid w:val="565C42B5"/>
    <w:rsid w:val="56BA0FDC"/>
    <w:rsid w:val="579D4B86"/>
    <w:rsid w:val="580E7831"/>
    <w:rsid w:val="580F7106"/>
    <w:rsid w:val="58F12F18"/>
    <w:rsid w:val="59D625D1"/>
    <w:rsid w:val="5A7B6CD4"/>
    <w:rsid w:val="5AB53F94"/>
    <w:rsid w:val="5B3465E0"/>
    <w:rsid w:val="5BD668B8"/>
    <w:rsid w:val="5BF44F90"/>
    <w:rsid w:val="5BF94355"/>
    <w:rsid w:val="5BFB631F"/>
    <w:rsid w:val="5C50666A"/>
    <w:rsid w:val="5D131446"/>
    <w:rsid w:val="5D3D64C3"/>
    <w:rsid w:val="5D3F223B"/>
    <w:rsid w:val="5D4305BE"/>
    <w:rsid w:val="5D8365CC"/>
    <w:rsid w:val="5DF43025"/>
    <w:rsid w:val="5E3835C9"/>
    <w:rsid w:val="5E75544C"/>
    <w:rsid w:val="5E9465B6"/>
    <w:rsid w:val="5EA06D09"/>
    <w:rsid w:val="5EB84053"/>
    <w:rsid w:val="5EE906B0"/>
    <w:rsid w:val="5EFA466C"/>
    <w:rsid w:val="5F36467F"/>
    <w:rsid w:val="5F88611B"/>
    <w:rsid w:val="60B82A30"/>
    <w:rsid w:val="60C969EB"/>
    <w:rsid w:val="61444AC7"/>
    <w:rsid w:val="618D37CD"/>
    <w:rsid w:val="61C84EF5"/>
    <w:rsid w:val="633234DD"/>
    <w:rsid w:val="639037F0"/>
    <w:rsid w:val="63C31934"/>
    <w:rsid w:val="63E853DA"/>
    <w:rsid w:val="646B1B68"/>
    <w:rsid w:val="64C71494"/>
    <w:rsid w:val="650F6DBC"/>
    <w:rsid w:val="65271F32"/>
    <w:rsid w:val="652A5885"/>
    <w:rsid w:val="65B26C0A"/>
    <w:rsid w:val="65B71508"/>
    <w:rsid w:val="6615622F"/>
    <w:rsid w:val="667A42E4"/>
    <w:rsid w:val="66F45E44"/>
    <w:rsid w:val="672F2F4F"/>
    <w:rsid w:val="67C43A69"/>
    <w:rsid w:val="67CA4DF7"/>
    <w:rsid w:val="67E660D5"/>
    <w:rsid w:val="67FA56DC"/>
    <w:rsid w:val="68757459"/>
    <w:rsid w:val="68AD274F"/>
    <w:rsid w:val="68BE2BAE"/>
    <w:rsid w:val="68C63810"/>
    <w:rsid w:val="69C75A92"/>
    <w:rsid w:val="6A084512"/>
    <w:rsid w:val="6A617C95"/>
    <w:rsid w:val="6B6A2B79"/>
    <w:rsid w:val="6BB87D88"/>
    <w:rsid w:val="6BCE4EB6"/>
    <w:rsid w:val="6C283E91"/>
    <w:rsid w:val="6C726189"/>
    <w:rsid w:val="6C81461E"/>
    <w:rsid w:val="6CCB7647"/>
    <w:rsid w:val="6D5B6C1D"/>
    <w:rsid w:val="6D741A8D"/>
    <w:rsid w:val="6DAA1953"/>
    <w:rsid w:val="6DF332FA"/>
    <w:rsid w:val="6E105C5A"/>
    <w:rsid w:val="6E1F40EF"/>
    <w:rsid w:val="6EA63EC8"/>
    <w:rsid w:val="6EA75E92"/>
    <w:rsid w:val="6EF966EE"/>
    <w:rsid w:val="6F4B354E"/>
    <w:rsid w:val="6F8D32DA"/>
    <w:rsid w:val="706E4EB9"/>
    <w:rsid w:val="70CC1BE0"/>
    <w:rsid w:val="714D4ACF"/>
    <w:rsid w:val="72255A4C"/>
    <w:rsid w:val="730E4732"/>
    <w:rsid w:val="734D525A"/>
    <w:rsid w:val="73707129"/>
    <w:rsid w:val="738676F0"/>
    <w:rsid w:val="73E060CE"/>
    <w:rsid w:val="74E3403A"/>
    <w:rsid w:val="75412B9C"/>
    <w:rsid w:val="759E7FEF"/>
    <w:rsid w:val="76260573"/>
    <w:rsid w:val="767945B8"/>
    <w:rsid w:val="76D637B8"/>
    <w:rsid w:val="76DD68F5"/>
    <w:rsid w:val="77E536B1"/>
    <w:rsid w:val="7804198A"/>
    <w:rsid w:val="789254BD"/>
    <w:rsid w:val="78986F77"/>
    <w:rsid w:val="78EA70A7"/>
    <w:rsid w:val="79336CA0"/>
    <w:rsid w:val="7A052DF2"/>
    <w:rsid w:val="7A140880"/>
    <w:rsid w:val="7A772BBC"/>
    <w:rsid w:val="7A9C2623"/>
    <w:rsid w:val="7B160627"/>
    <w:rsid w:val="7B315461"/>
    <w:rsid w:val="7B3A2568"/>
    <w:rsid w:val="7B6E3FBF"/>
    <w:rsid w:val="7B9559F0"/>
    <w:rsid w:val="7BAB0D70"/>
    <w:rsid w:val="7C136915"/>
    <w:rsid w:val="7C8F0691"/>
    <w:rsid w:val="7CE34539"/>
    <w:rsid w:val="7D733B0F"/>
    <w:rsid w:val="7DFA7D8C"/>
    <w:rsid w:val="7E064983"/>
    <w:rsid w:val="7E066731"/>
    <w:rsid w:val="7E260B81"/>
    <w:rsid w:val="7E394D59"/>
    <w:rsid w:val="7EFC12DD"/>
    <w:rsid w:val="7F2C0419"/>
    <w:rsid w:val="7F695CCD"/>
    <w:rsid w:val="7F79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黑体" w:asciiTheme="minorHAnsi" w:hAnsiTheme="minorHAnsi" w:eastAsiaTheme="minorEastAsia"/>
      <w:spacing w:val="-6"/>
      <w:kern w:val="2"/>
      <w:sz w:val="21"/>
      <w:szCs w:val="30"/>
      <w:lang w:val="en-US" w:eastAsia="zh-CN" w:bidi="ar-SA"/>
    </w:rPr>
  </w:style>
  <w:style w:type="paragraph" w:styleId="2">
    <w:name w:val="heading 1"/>
    <w:basedOn w:val="1"/>
    <w:next w:val="1"/>
    <w:link w:val="9"/>
    <w:qFormat/>
    <w:uiPriority w:val="0"/>
    <w:pPr>
      <w:keepNext/>
      <w:keepLines/>
      <w:spacing w:before="120" w:after="120"/>
      <w:outlineLvl w:val="0"/>
    </w:pPr>
    <w:rPr>
      <w:b/>
      <w:kern w:val="44"/>
      <w:sz w:val="2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标题 1 字符"/>
    <w:link w:val="2"/>
    <w:qFormat/>
    <w:uiPriority w:val="0"/>
    <w:rPr>
      <w:b/>
      <w:kern w:val="44"/>
      <w:sz w:val="24"/>
    </w:rPr>
  </w:style>
  <w:style w:type="paragraph" w:customStyle="1" w:styleId="10">
    <w:name w:val="Table Paragraph"/>
    <w:basedOn w:val="1"/>
    <w:qFormat/>
    <w:uiPriority w:val="1"/>
    <w:pPr>
      <w:autoSpaceDE w:val="0"/>
      <w:autoSpaceDN w:val="0"/>
      <w:adjustRightInd w:val="0"/>
      <w:jc w:val="left"/>
    </w:pPr>
    <w:rPr>
      <w:rFonts w:ascii="Times New Roman" w:hAnsi="Times New Roman"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293</Words>
  <Characters>404</Characters>
  <Lines>0</Lines>
  <Paragraphs>0</Paragraphs>
  <TotalTime>0</TotalTime>
  <ScaleCrop>false</ScaleCrop>
  <LinksUpToDate>false</LinksUpToDate>
  <CharactersWithSpaces>454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2022-12-05T08:44:00Z</dcterms:created>
  <dc:creator>nicef</dc:creator>
  <cp:lastModifiedBy>  杨某人</cp:lastModifiedBy>
  <dcterms:modified xsi:type="dcterms:W3CDTF">2025-01-19T02:11:23Z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756452452E7E47478B4AAEC4AE464BDE_13</vt:lpwstr>
  </property>
</Properties>
</file>